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AC45" w14:textId="6E4E849C" w:rsidR="007876CA" w:rsidRPr="007876CA" w:rsidRDefault="007876CA" w:rsidP="007876CA">
      <w:pPr>
        <w:rPr>
          <w:rFonts w:ascii="Times New Roman" w:eastAsia="Times New Roman" w:hAnsi="Times New Roman" w:cs="Times New Roman"/>
          <w:lang w:eastAsia="nl-NL"/>
        </w:rPr>
      </w:pPr>
      <w:r w:rsidRPr="007876CA">
        <w:rPr>
          <w:rFonts w:ascii="Times New Roman" w:eastAsia="Times New Roman" w:hAnsi="Times New Roman" w:cs="Times New Roman"/>
          <w:lang w:eastAsia="nl-NL"/>
        </w:rPr>
        <w:fldChar w:fldCharType="begin"/>
      </w:r>
      <w:r w:rsidR="00B85DCE">
        <w:rPr>
          <w:rFonts w:ascii="Times New Roman" w:eastAsia="Times New Roman" w:hAnsi="Times New Roman" w:cs="Times New Roman"/>
          <w:lang w:eastAsia="nl-NL"/>
        </w:rPr>
        <w:instrText xml:space="preserve"> INCLUDEPICTURE "C:\\var\\folders\\tx\\pcn0grh9133c96bfzw49n6d00000gn\\T\\com.microsoft.Word\\WebArchiveCopyPasteTempFiles\\page1image30507216" \* MERGEFORMAT </w:instrText>
      </w:r>
      <w:r w:rsidRPr="007876CA">
        <w:rPr>
          <w:rFonts w:ascii="Times New Roman" w:eastAsia="Times New Roman" w:hAnsi="Times New Roman" w:cs="Times New Roman"/>
          <w:lang w:eastAsia="nl-NL"/>
        </w:rPr>
        <w:fldChar w:fldCharType="separate"/>
      </w:r>
      <w:r w:rsidRPr="007876CA">
        <w:rPr>
          <w:rFonts w:ascii="Times New Roman" w:eastAsia="Times New Roman" w:hAnsi="Times New Roman" w:cs="Times New Roman"/>
          <w:noProof/>
          <w:lang w:eastAsia="nl-NL"/>
        </w:rPr>
        <w:drawing>
          <wp:inline distT="0" distB="0" distL="0" distR="0" wp14:anchorId="7182945D" wp14:editId="2AE2F8B6">
            <wp:extent cx="5751195" cy="189865"/>
            <wp:effectExtent l="0" t="0" r="1905" b="635"/>
            <wp:docPr id="40" name="Afbeelding 40" descr="page1image3050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page1image305072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1195" cy="189865"/>
                    </a:xfrm>
                    <a:prstGeom prst="rect">
                      <a:avLst/>
                    </a:prstGeom>
                    <a:noFill/>
                    <a:ln>
                      <a:noFill/>
                    </a:ln>
                  </pic:spPr>
                </pic:pic>
              </a:graphicData>
            </a:graphic>
          </wp:inline>
        </w:drawing>
      </w:r>
      <w:r w:rsidRPr="007876CA">
        <w:rPr>
          <w:rFonts w:ascii="Times New Roman" w:eastAsia="Times New Roman" w:hAnsi="Times New Roman" w:cs="Times New Roman"/>
          <w:lang w:eastAsia="nl-NL"/>
        </w:rPr>
        <w:fldChar w:fldCharType="end"/>
      </w:r>
    </w:p>
    <w:p w14:paraId="7D6926BE" w14:textId="40695E86" w:rsidR="00570177" w:rsidRDefault="00570177" w:rsidP="00570177">
      <w:pPr>
        <w:rPr>
          <w:rFonts w:ascii="Times New Roman" w:eastAsia="Times New Roman" w:hAnsi="Times New Roman" w:cs="Times New Roman"/>
          <w:sz w:val="36"/>
          <w:szCs w:val="36"/>
          <w:lang w:eastAsia="nl-NL"/>
        </w:rPr>
      </w:pPr>
    </w:p>
    <w:p w14:paraId="44E9F3EA" w14:textId="5A80FAEB" w:rsidR="0036376D" w:rsidRDefault="000B6A2E" w:rsidP="00B16CA1">
      <w:pPr>
        <w:pStyle w:val="Kop2"/>
        <w:rPr>
          <w:rFonts w:ascii="Times New Roman" w:eastAsia="Times New Roman" w:hAnsi="Times New Roman" w:cs="Times New Roman"/>
          <w:sz w:val="36"/>
          <w:szCs w:val="36"/>
          <w:lang w:eastAsia="nl-NL"/>
        </w:rPr>
      </w:pPr>
      <w:r w:rsidRPr="00570177">
        <w:rPr>
          <w:rFonts w:ascii="Times New Roman" w:eastAsia="Times New Roman" w:hAnsi="Times New Roman" w:cs="Times New Roman"/>
          <w:sz w:val="36"/>
          <w:szCs w:val="36"/>
          <w:lang w:eastAsia="nl-NL"/>
        </w:rPr>
        <w:fldChar w:fldCharType="begin"/>
      </w:r>
      <w:r w:rsidR="00B85DCE">
        <w:rPr>
          <w:rFonts w:ascii="Times New Roman" w:eastAsia="Times New Roman" w:hAnsi="Times New Roman" w:cs="Times New Roman"/>
          <w:sz w:val="36"/>
          <w:szCs w:val="36"/>
          <w:lang w:eastAsia="nl-NL"/>
        </w:rPr>
        <w:instrText xml:space="preserve"> INCLUDEPICTURE "C:\\var\\folders\\tx\\pcn0grh9133c96bfzw49n6d00000gn\\T\\com.microsoft.Word\\WebArchiveCopyPasteTempFiles\\page1image30517200" \* MERGEFORMAT </w:instrText>
      </w:r>
      <w:r w:rsidRPr="00570177">
        <w:rPr>
          <w:rFonts w:ascii="Times New Roman" w:eastAsia="Times New Roman" w:hAnsi="Times New Roman" w:cs="Times New Roman"/>
          <w:sz w:val="36"/>
          <w:szCs w:val="36"/>
          <w:lang w:eastAsia="nl-NL"/>
        </w:rPr>
        <w:fldChar w:fldCharType="separate"/>
      </w:r>
      <w:r w:rsidRPr="00570177">
        <w:rPr>
          <w:rFonts w:ascii="Times New Roman" w:eastAsia="Times New Roman" w:hAnsi="Times New Roman" w:cs="Times New Roman"/>
          <w:noProof/>
          <w:sz w:val="36"/>
          <w:szCs w:val="36"/>
          <w:lang w:eastAsia="nl-NL"/>
        </w:rPr>
        <w:drawing>
          <wp:inline distT="0" distB="0" distL="0" distR="0" wp14:anchorId="58BA01EB" wp14:editId="72E8788C">
            <wp:extent cx="5613400" cy="1968500"/>
            <wp:effectExtent l="0" t="0" r="0" b="0"/>
            <wp:docPr id="1" name="Afbeelding 1" descr="page1image3051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30517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3400" cy="1968500"/>
                    </a:xfrm>
                    <a:prstGeom prst="rect">
                      <a:avLst/>
                    </a:prstGeom>
                    <a:noFill/>
                    <a:ln>
                      <a:noFill/>
                    </a:ln>
                  </pic:spPr>
                </pic:pic>
              </a:graphicData>
            </a:graphic>
          </wp:inline>
        </w:drawing>
      </w:r>
      <w:r w:rsidRPr="00570177">
        <w:rPr>
          <w:rFonts w:ascii="Times New Roman" w:eastAsia="Times New Roman" w:hAnsi="Times New Roman" w:cs="Times New Roman"/>
          <w:sz w:val="36"/>
          <w:szCs w:val="36"/>
          <w:lang w:eastAsia="nl-NL"/>
        </w:rPr>
        <w:fldChar w:fldCharType="end"/>
      </w:r>
    </w:p>
    <w:p w14:paraId="3AA45547" w14:textId="7EF18AF5" w:rsidR="0036376D" w:rsidRPr="00570177" w:rsidRDefault="0036376D" w:rsidP="001A57CC">
      <w:pPr>
        <w:suppressLineNumbers/>
        <w:ind w:left="708"/>
        <w:rPr>
          <w:rFonts w:ascii="Times New Roman" w:eastAsia="Times New Roman" w:hAnsi="Times New Roman" w:cs="Times New Roman"/>
          <w:sz w:val="22"/>
          <w:szCs w:val="22"/>
          <w:lang w:eastAsia="nl-NL"/>
        </w:rPr>
      </w:pPr>
      <w:r w:rsidRPr="00381A15">
        <w:rPr>
          <w:rFonts w:ascii="Times New Roman" w:eastAsia="Times New Roman" w:hAnsi="Times New Roman" w:cs="Times New Roman"/>
          <w:sz w:val="22"/>
          <w:szCs w:val="22"/>
          <w:lang w:eastAsia="nl-NL"/>
        </w:rPr>
        <w:t xml:space="preserve">Deze foto is </w:t>
      </w:r>
      <w:r w:rsidRPr="00450E03">
        <w:rPr>
          <w:rFonts w:ascii="Times New Roman" w:eastAsia="Times New Roman" w:hAnsi="Times New Roman" w:cs="Times New Roman"/>
          <w:b/>
          <w:bCs/>
          <w:sz w:val="22"/>
          <w:szCs w:val="22"/>
          <w:lang w:eastAsia="nl-NL"/>
        </w:rPr>
        <w:t>veel te optimistisch</w:t>
      </w:r>
      <w:r w:rsidRPr="00381A15">
        <w:rPr>
          <w:rFonts w:ascii="Times New Roman" w:eastAsia="Times New Roman" w:hAnsi="Times New Roman" w:cs="Times New Roman"/>
          <w:sz w:val="22"/>
          <w:szCs w:val="22"/>
          <w:lang w:eastAsia="nl-NL"/>
        </w:rPr>
        <w:t xml:space="preserve"> want de beoogde windmolens zullen 100 meter hoger zijn.</w:t>
      </w:r>
      <w:r w:rsidR="00817508">
        <w:rPr>
          <w:rFonts w:ascii="Times New Roman" w:eastAsia="Times New Roman" w:hAnsi="Times New Roman" w:cs="Times New Roman"/>
          <w:sz w:val="22"/>
          <w:szCs w:val="22"/>
          <w:lang w:eastAsia="nl-NL"/>
        </w:rPr>
        <w:t xml:space="preserve"> De zon lijkt op te gaan</w:t>
      </w:r>
      <w:r w:rsidR="00450E03">
        <w:rPr>
          <w:rFonts w:ascii="Times New Roman" w:eastAsia="Times New Roman" w:hAnsi="Times New Roman" w:cs="Times New Roman"/>
          <w:sz w:val="22"/>
          <w:szCs w:val="22"/>
          <w:lang w:eastAsia="nl-NL"/>
        </w:rPr>
        <w:t xml:space="preserve"> met zo’n plan maar niets is minder waar dan deze suggestie. </w:t>
      </w:r>
      <w:r w:rsidRPr="00381A15">
        <w:rPr>
          <w:rFonts w:ascii="Times New Roman" w:eastAsia="Times New Roman" w:hAnsi="Times New Roman" w:cs="Times New Roman"/>
          <w:sz w:val="22"/>
          <w:szCs w:val="22"/>
          <w:lang w:eastAsia="nl-NL"/>
        </w:rPr>
        <w:t xml:space="preserve"> </w:t>
      </w:r>
    </w:p>
    <w:p w14:paraId="1878CA57" w14:textId="6CF73795" w:rsidR="00570177" w:rsidRPr="0058208E" w:rsidRDefault="00570177" w:rsidP="000B6A2E">
      <w:pPr>
        <w:spacing w:before="100" w:beforeAutospacing="1" w:after="100" w:afterAutospacing="1"/>
        <w:ind w:left="708"/>
        <w:rPr>
          <w:rFonts w:ascii="Calibri" w:eastAsia="Times New Roman" w:hAnsi="Calibri" w:cs="Calibri"/>
          <w:lang w:eastAsia="nl-NL"/>
        </w:rPr>
      </w:pPr>
    </w:p>
    <w:p w14:paraId="631C3002" w14:textId="1D16BC74" w:rsidR="00570177" w:rsidRDefault="00546535" w:rsidP="000B6A2E">
      <w:pPr>
        <w:spacing w:before="100" w:beforeAutospacing="1" w:after="100" w:afterAutospacing="1"/>
        <w:ind w:left="708"/>
        <w:rPr>
          <w:rFonts w:eastAsia="Times New Roman" w:cstheme="minorHAnsi"/>
          <w:sz w:val="22"/>
          <w:szCs w:val="22"/>
          <w:lang w:eastAsia="nl-NL"/>
        </w:rPr>
      </w:pPr>
      <w:r>
        <w:rPr>
          <w:rFonts w:eastAsia="Times New Roman" w:cstheme="minorHAnsi"/>
          <w:sz w:val="22"/>
          <w:szCs w:val="22"/>
          <w:lang w:eastAsia="nl-NL"/>
        </w:rPr>
        <w:t xml:space="preserve">In </w:t>
      </w:r>
      <w:r w:rsidR="00883D7E">
        <w:rPr>
          <w:rFonts w:eastAsia="Times New Roman" w:cstheme="minorHAnsi"/>
          <w:sz w:val="22"/>
          <w:szCs w:val="22"/>
          <w:lang w:eastAsia="nl-NL"/>
        </w:rPr>
        <w:t xml:space="preserve">mijn </w:t>
      </w:r>
      <w:r>
        <w:rPr>
          <w:rFonts w:eastAsia="Times New Roman" w:cstheme="minorHAnsi"/>
          <w:sz w:val="22"/>
          <w:szCs w:val="22"/>
          <w:lang w:eastAsia="nl-NL"/>
        </w:rPr>
        <w:t>zienswijze</w:t>
      </w:r>
      <w:r w:rsidR="00883D7E">
        <w:rPr>
          <w:rFonts w:eastAsia="Times New Roman" w:cstheme="minorHAnsi"/>
          <w:sz w:val="22"/>
          <w:szCs w:val="22"/>
          <w:lang w:eastAsia="nl-NL"/>
        </w:rPr>
        <w:t xml:space="preserve"> volg ik de</w:t>
      </w:r>
      <w:r w:rsidR="00B91E17">
        <w:rPr>
          <w:rFonts w:eastAsia="Times New Roman" w:cstheme="minorHAnsi"/>
          <w:sz w:val="22"/>
          <w:szCs w:val="22"/>
          <w:lang w:eastAsia="nl-NL"/>
        </w:rPr>
        <w:t xml:space="preserve"> </w:t>
      </w:r>
      <w:r w:rsidR="00311752">
        <w:rPr>
          <w:rFonts w:eastAsia="Times New Roman" w:cstheme="minorHAnsi"/>
          <w:sz w:val="22"/>
          <w:szCs w:val="22"/>
          <w:lang w:eastAsia="nl-NL"/>
        </w:rPr>
        <w:t>Notitie Reikwijdte en Detailniveau</w:t>
      </w:r>
      <w:r w:rsidR="00311752" w:rsidRPr="00885355">
        <w:rPr>
          <w:rFonts w:eastAsia="Times New Roman" w:cstheme="minorHAnsi"/>
          <w:sz w:val="22"/>
          <w:szCs w:val="22"/>
          <w:lang w:eastAsia="nl-NL"/>
        </w:rPr>
        <w:t xml:space="preserve"> </w:t>
      </w:r>
      <w:r w:rsidR="00311752">
        <w:rPr>
          <w:rFonts w:eastAsia="Times New Roman" w:cstheme="minorHAnsi"/>
          <w:sz w:val="22"/>
          <w:szCs w:val="22"/>
          <w:lang w:eastAsia="nl-NL"/>
        </w:rPr>
        <w:t>(</w:t>
      </w:r>
      <w:r w:rsidR="005B4C34" w:rsidRPr="00885355">
        <w:rPr>
          <w:rFonts w:eastAsia="Times New Roman" w:cstheme="minorHAnsi"/>
          <w:sz w:val="22"/>
          <w:szCs w:val="22"/>
          <w:lang w:eastAsia="nl-NL"/>
        </w:rPr>
        <w:t>NRD</w:t>
      </w:r>
      <w:r w:rsidR="00311752">
        <w:rPr>
          <w:rFonts w:eastAsia="Times New Roman" w:cstheme="minorHAnsi"/>
          <w:sz w:val="22"/>
          <w:szCs w:val="22"/>
          <w:lang w:eastAsia="nl-NL"/>
        </w:rPr>
        <w:t>)</w:t>
      </w:r>
      <w:r w:rsidR="005B4C34" w:rsidRPr="00885355">
        <w:rPr>
          <w:rFonts w:eastAsia="Times New Roman" w:cstheme="minorHAnsi"/>
          <w:sz w:val="22"/>
          <w:szCs w:val="22"/>
          <w:lang w:eastAsia="nl-NL"/>
        </w:rPr>
        <w:t xml:space="preserve"> </w:t>
      </w:r>
      <w:r w:rsidR="000D53A3">
        <w:rPr>
          <w:rFonts w:eastAsia="Times New Roman" w:cstheme="minorHAnsi"/>
          <w:sz w:val="22"/>
          <w:szCs w:val="22"/>
          <w:lang w:eastAsia="nl-NL"/>
        </w:rPr>
        <w:t>op nader te benoemen onderdelen</w:t>
      </w:r>
      <w:r w:rsidR="00883D7E">
        <w:rPr>
          <w:rFonts w:eastAsia="Times New Roman" w:cstheme="minorHAnsi"/>
          <w:sz w:val="22"/>
          <w:szCs w:val="22"/>
          <w:lang w:eastAsia="nl-NL"/>
        </w:rPr>
        <w:t xml:space="preserve">. Ik heb die in </w:t>
      </w:r>
      <w:r w:rsidR="00A304C1">
        <w:rPr>
          <w:rFonts w:eastAsia="Times New Roman" w:cstheme="minorHAnsi"/>
          <w:sz w:val="22"/>
          <w:szCs w:val="22"/>
          <w:lang w:eastAsia="nl-NL"/>
        </w:rPr>
        <w:t xml:space="preserve">volledige </w:t>
      </w:r>
      <w:r w:rsidR="00883D7E">
        <w:rPr>
          <w:rFonts w:eastAsia="Times New Roman" w:cstheme="minorHAnsi"/>
          <w:sz w:val="22"/>
          <w:szCs w:val="22"/>
          <w:lang w:eastAsia="nl-NL"/>
        </w:rPr>
        <w:t>samenwerking opgesteld met mijn echtgeno</w:t>
      </w:r>
      <w:r w:rsidR="00DA6D83">
        <w:rPr>
          <w:rFonts w:eastAsia="Times New Roman" w:cstheme="minorHAnsi"/>
          <w:sz w:val="22"/>
          <w:szCs w:val="22"/>
          <w:lang w:eastAsia="nl-NL"/>
        </w:rPr>
        <w:t>ot</w:t>
      </w:r>
      <w:r w:rsidR="00883D7E">
        <w:rPr>
          <w:rFonts w:eastAsia="Times New Roman" w:cstheme="minorHAnsi"/>
          <w:sz w:val="22"/>
          <w:szCs w:val="22"/>
          <w:lang w:eastAsia="nl-NL"/>
        </w:rPr>
        <w:t xml:space="preserve">, </w:t>
      </w:r>
      <w:r w:rsidR="00DA6D83">
        <w:rPr>
          <w:rFonts w:eastAsia="Times New Roman" w:cstheme="minorHAnsi"/>
          <w:sz w:val="22"/>
          <w:szCs w:val="22"/>
          <w:lang w:eastAsia="nl-NL"/>
        </w:rPr>
        <w:t xml:space="preserve">de heer D. van der Stouw, voorheen </w:t>
      </w:r>
      <w:r w:rsidR="00C6779C">
        <w:rPr>
          <w:rFonts w:eastAsia="Times New Roman" w:cstheme="minorHAnsi"/>
          <w:sz w:val="22"/>
          <w:szCs w:val="22"/>
          <w:lang w:eastAsia="nl-NL"/>
        </w:rPr>
        <w:t>p</w:t>
      </w:r>
      <w:r w:rsidR="00DA6D83">
        <w:rPr>
          <w:rFonts w:eastAsia="Times New Roman" w:cstheme="minorHAnsi"/>
          <w:sz w:val="22"/>
          <w:szCs w:val="22"/>
          <w:lang w:eastAsia="nl-NL"/>
        </w:rPr>
        <w:t>ro</w:t>
      </w:r>
      <w:r w:rsidR="009A388A">
        <w:rPr>
          <w:rFonts w:eastAsia="Times New Roman" w:cstheme="minorHAnsi"/>
          <w:sz w:val="22"/>
          <w:szCs w:val="22"/>
          <w:lang w:eastAsia="nl-NL"/>
        </w:rPr>
        <w:t>ject</w:t>
      </w:r>
      <w:r w:rsidR="00C6779C">
        <w:rPr>
          <w:rFonts w:eastAsia="Times New Roman" w:cstheme="minorHAnsi"/>
          <w:sz w:val="22"/>
          <w:szCs w:val="22"/>
          <w:lang w:eastAsia="nl-NL"/>
        </w:rPr>
        <w:t>manager ProRail. Hij</w:t>
      </w:r>
      <w:r w:rsidR="00EF60FC">
        <w:rPr>
          <w:rFonts w:eastAsia="Times New Roman" w:cstheme="minorHAnsi"/>
          <w:sz w:val="22"/>
          <w:szCs w:val="22"/>
          <w:lang w:eastAsia="nl-NL"/>
        </w:rPr>
        <w:t xml:space="preserve"> zal onder </w:t>
      </w:r>
      <w:r w:rsidR="00C6779C">
        <w:rPr>
          <w:rFonts w:eastAsia="Times New Roman" w:cstheme="minorHAnsi"/>
          <w:sz w:val="22"/>
          <w:szCs w:val="22"/>
          <w:lang w:eastAsia="nl-NL"/>
        </w:rPr>
        <w:t>zijn</w:t>
      </w:r>
      <w:r w:rsidR="00EF60FC">
        <w:rPr>
          <w:rFonts w:eastAsia="Times New Roman" w:cstheme="minorHAnsi"/>
          <w:sz w:val="22"/>
          <w:szCs w:val="22"/>
          <w:lang w:eastAsia="nl-NL"/>
        </w:rPr>
        <w:t xml:space="preserve"> eigen naam onze zienswijze eveneens indienen.</w:t>
      </w:r>
    </w:p>
    <w:p w14:paraId="45C08D37" w14:textId="3854960C" w:rsidR="00F311BD" w:rsidRPr="00B048C6" w:rsidRDefault="000143B9" w:rsidP="00ED0A15">
      <w:pPr>
        <w:spacing w:after="100" w:afterAutospacing="1"/>
        <w:ind w:left="700" w:hanging="700"/>
        <w:rPr>
          <w:rFonts w:eastAsia="Times New Roman" w:cstheme="minorHAnsi"/>
          <w:b/>
          <w:bCs/>
          <w:sz w:val="22"/>
          <w:szCs w:val="22"/>
          <w:lang w:eastAsia="nl-NL"/>
        </w:rPr>
      </w:pPr>
      <w:bookmarkStart w:id="0" w:name="_Hlk106991104"/>
      <w:r w:rsidRPr="00B22B40">
        <w:rPr>
          <w:rFonts w:eastAsia="Times New Roman" w:cstheme="minorHAnsi"/>
          <w:b/>
          <w:bCs/>
          <w:sz w:val="22"/>
          <w:szCs w:val="22"/>
          <w:lang w:eastAsia="nl-NL"/>
        </w:rPr>
        <w:t xml:space="preserve">Ad </w:t>
      </w:r>
      <w:r w:rsidR="00B22B40" w:rsidRPr="00B22B40">
        <w:rPr>
          <w:rFonts w:eastAsia="Times New Roman" w:cstheme="minorHAnsi"/>
          <w:b/>
          <w:bCs/>
          <w:sz w:val="22"/>
          <w:szCs w:val="22"/>
          <w:lang w:eastAsia="nl-NL"/>
        </w:rPr>
        <w:t>1.1 Aanleiding</w:t>
      </w:r>
      <w:r w:rsidR="00B048C6" w:rsidRPr="00B22B40">
        <w:rPr>
          <w:rFonts w:eastAsia="Times New Roman" w:cstheme="minorHAnsi"/>
          <w:b/>
          <w:bCs/>
          <w:sz w:val="22"/>
          <w:szCs w:val="22"/>
          <w:lang w:eastAsia="nl-NL"/>
        </w:rPr>
        <w:t xml:space="preserve"> en achtergrond</w:t>
      </w:r>
    </w:p>
    <w:p w14:paraId="0BE6CC54" w14:textId="77777777" w:rsidR="00706A82" w:rsidRDefault="00706A82" w:rsidP="008B5B84">
      <w:pPr>
        <w:spacing w:after="100" w:afterAutospacing="1"/>
        <w:ind w:left="700" w:hanging="700"/>
        <w:rPr>
          <w:rFonts w:eastAsia="Times New Roman" w:cstheme="minorHAnsi"/>
          <w:b/>
          <w:bCs/>
          <w:sz w:val="22"/>
          <w:szCs w:val="22"/>
          <w:lang w:eastAsia="nl-NL"/>
        </w:rPr>
      </w:pPr>
      <w:r w:rsidRPr="00B22B40">
        <w:rPr>
          <w:rFonts w:eastAsia="Times New Roman" w:cstheme="minorHAnsi"/>
          <w:b/>
          <w:bCs/>
          <w:sz w:val="22"/>
          <w:szCs w:val="22"/>
          <w:lang w:eastAsia="nl-NL"/>
        </w:rPr>
        <w:t>De beoordeling van een plan start met het bezien van nut en noodzaak</w:t>
      </w:r>
      <w:r>
        <w:rPr>
          <w:rFonts w:eastAsia="Times New Roman" w:cstheme="minorHAnsi"/>
          <w:b/>
          <w:bCs/>
          <w:sz w:val="22"/>
          <w:szCs w:val="22"/>
          <w:lang w:eastAsia="nl-NL"/>
        </w:rPr>
        <w:t xml:space="preserve"> </w:t>
      </w:r>
    </w:p>
    <w:p w14:paraId="095EE90F" w14:textId="200D1DFB" w:rsidR="005F4C27" w:rsidRDefault="008647F1" w:rsidP="00FC7245">
      <w:pPr>
        <w:spacing w:after="100" w:afterAutospacing="1"/>
        <w:ind w:left="700" w:hanging="700"/>
        <w:rPr>
          <w:rFonts w:eastAsia="Times New Roman" w:cstheme="minorHAnsi"/>
          <w:b/>
          <w:bCs/>
          <w:sz w:val="22"/>
          <w:szCs w:val="22"/>
          <w:lang w:eastAsia="nl-NL"/>
        </w:rPr>
      </w:pPr>
      <w:r>
        <w:rPr>
          <w:rFonts w:eastAsia="Times New Roman" w:cstheme="minorHAnsi"/>
          <w:b/>
          <w:bCs/>
          <w:sz w:val="22"/>
          <w:szCs w:val="22"/>
          <w:lang w:eastAsia="nl-NL"/>
        </w:rPr>
        <w:t>K</w:t>
      </w:r>
      <w:r w:rsidR="00A94CB6">
        <w:rPr>
          <w:rFonts w:eastAsia="Times New Roman" w:cstheme="minorHAnsi"/>
          <w:b/>
          <w:bCs/>
          <w:sz w:val="22"/>
          <w:szCs w:val="22"/>
          <w:lang w:eastAsia="nl-NL"/>
        </w:rPr>
        <w:t>anttekening</w:t>
      </w:r>
    </w:p>
    <w:p w14:paraId="02E4D47A" w14:textId="279672E2" w:rsidR="007B74D6" w:rsidRDefault="00707903" w:rsidP="00FC7245">
      <w:pPr>
        <w:pStyle w:val="Lijstalinea"/>
        <w:numPr>
          <w:ilvl w:val="0"/>
          <w:numId w:val="9"/>
        </w:numPr>
        <w:spacing w:after="100" w:afterAutospacing="1"/>
        <w:rPr>
          <w:rFonts w:eastAsia="Times New Roman" w:cstheme="minorHAnsi"/>
          <w:sz w:val="22"/>
          <w:szCs w:val="22"/>
          <w:lang w:eastAsia="nl-NL"/>
        </w:rPr>
      </w:pPr>
      <w:r w:rsidRPr="007B74D6">
        <w:rPr>
          <w:rFonts w:eastAsia="Times New Roman" w:cstheme="minorHAnsi"/>
          <w:b/>
          <w:bCs/>
          <w:sz w:val="22"/>
          <w:szCs w:val="22"/>
          <w:lang w:eastAsia="nl-NL"/>
        </w:rPr>
        <w:t>Voora</w:t>
      </w:r>
      <w:r w:rsidR="00D55255" w:rsidRPr="007B74D6">
        <w:rPr>
          <w:rFonts w:eastAsia="Times New Roman" w:cstheme="minorHAnsi"/>
          <w:b/>
          <w:bCs/>
          <w:sz w:val="22"/>
          <w:szCs w:val="22"/>
          <w:lang w:eastAsia="nl-NL"/>
        </w:rPr>
        <w:t>f</w:t>
      </w:r>
      <w:r w:rsidR="00DF31E5">
        <w:rPr>
          <w:rFonts w:eastAsia="Times New Roman" w:cstheme="minorHAnsi"/>
          <w:b/>
          <w:bCs/>
          <w:sz w:val="22"/>
          <w:szCs w:val="22"/>
          <w:lang w:eastAsia="nl-NL"/>
        </w:rPr>
        <w:t xml:space="preserve"> het volgende</w:t>
      </w:r>
      <w:r w:rsidR="00D55255" w:rsidRPr="007B74D6">
        <w:rPr>
          <w:rFonts w:eastAsia="Times New Roman" w:cstheme="minorHAnsi"/>
          <w:b/>
          <w:bCs/>
          <w:sz w:val="22"/>
          <w:szCs w:val="22"/>
          <w:lang w:eastAsia="nl-NL"/>
        </w:rPr>
        <w:t>:</w:t>
      </w:r>
      <w:r w:rsidR="00D55255">
        <w:rPr>
          <w:rFonts w:eastAsia="Times New Roman" w:cstheme="minorHAnsi"/>
          <w:sz w:val="22"/>
          <w:szCs w:val="22"/>
          <w:lang w:eastAsia="nl-NL"/>
        </w:rPr>
        <w:t xml:space="preserve"> er is een nieuwe werkelijkheid ontstaan met </w:t>
      </w:r>
      <w:r w:rsidR="00F54C86">
        <w:rPr>
          <w:rFonts w:eastAsia="Times New Roman" w:cstheme="minorHAnsi"/>
          <w:sz w:val="22"/>
          <w:szCs w:val="22"/>
          <w:lang w:eastAsia="nl-NL"/>
        </w:rPr>
        <w:t xml:space="preserve">de uitspraak van minister Rob </w:t>
      </w:r>
      <w:proofErr w:type="spellStart"/>
      <w:r w:rsidR="00F54C86">
        <w:rPr>
          <w:rFonts w:eastAsia="Times New Roman" w:cstheme="minorHAnsi"/>
          <w:sz w:val="22"/>
          <w:szCs w:val="22"/>
          <w:lang w:eastAsia="nl-NL"/>
        </w:rPr>
        <w:t>Jetten</w:t>
      </w:r>
      <w:proofErr w:type="spellEnd"/>
      <w:r w:rsidR="00F54C86">
        <w:rPr>
          <w:rFonts w:eastAsia="Times New Roman" w:cstheme="minorHAnsi"/>
          <w:sz w:val="22"/>
          <w:szCs w:val="22"/>
          <w:lang w:eastAsia="nl-NL"/>
        </w:rPr>
        <w:t xml:space="preserve"> op 25 juni jongstleden</w:t>
      </w:r>
      <w:r w:rsidR="00CF6D93">
        <w:rPr>
          <w:rFonts w:eastAsia="Times New Roman" w:cstheme="minorHAnsi"/>
          <w:sz w:val="22"/>
          <w:szCs w:val="22"/>
          <w:lang w:eastAsia="nl-NL"/>
        </w:rPr>
        <w:t>,</w:t>
      </w:r>
      <w:r w:rsidR="00F54C86">
        <w:rPr>
          <w:rFonts w:eastAsia="Times New Roman" w:cstheme="minorHAnsi"/>
          <w:sz w:val="22"/>
          <w:szCs w:val="22"/>
          <w:lang w:eastAsia="nl-NL"/>
        </w:rPr>
        <w:t xml:space="preserve"> dat er op korte termijn twee kerncentrales in </w:t>
      </w:r>
      <w:r>
        <w:rPr>
          <w:rFonts w:eastAsia="Times New Roman" w:cstheme="minorHAnsi"/>
          <w:sz w:val="22"/>
          <w:szCs w:val="22"/>
          <w:lang w:eastAsia="nl-NL"/>
        </w:rPr>
        <w:t>Borsele (</w:t>
      </w:r>
      <w:r w:rsidR="00F54C86">
        <w:rPr>
          <w:rFonts w:eastAsia="Times New Roman" w:cstheme="minorHAnsi"/>
          <w:sz w:val="22"/>
          <w:szCs w:val="22"/>
          <w:lang w:eastAsia="nl-NL"/>
        </w:rPr>
        <w:t>Zeeland</w:t>
      </w:r>
      <w:r>
        <w:rPr>
          <w:rFonts w:eastAsia="Times New Roman" w:cstheme="minorHAnsi"/>
          <w:sz w:val="22"/>
          <w:szCs w:val="22"/>
          <w:lang w:eastAsia="nl-NL"/>
        </w:rPr>
        <w:t>)</w:t>
      </w:r>
      <w:r w:rsidR="00CF6D93">
        <w:rPr>
          <w:rFonts w:eastAsia="Times New Roman" w:cstheme="minorHAnsi"/>
          <w:sz w:val="22"/>
          <w:szCs w:val="22"/>
          <w:lang w:eastAsia="nl-NL"/>
        </w:rPr>
        <w:t xml:space="preserve"> </w:t>
      </w:r>
      <w:r w:rsidR="00F54C86">
        <w:rPr>
          <w:rFonts w:eastAsia="Times New Roman" w:cstheme="minorHAnsi"/>
          <w:sz w:val="22"/>
          <w:szCs w:val="22"/>
          <w:lang w:eastAsia="nl-NL"/>
        </w:rPr>
        <w:t xml:space="preserve">worden </w:t>
      </w:r>
      <w:r w:rsidR="00CF6D93">
        <w:rPr>
          <w:rFonts w:eastAsia="Times New Roman" w:cstheme="minorHAnsi"/>
          <w:sz w:val="22"/>
          <w:szCs w:val="22"/>
          <w:lang w:eastAsia="nl-NL"/>
        </w:rPr>
        <w:t>bij</w:t>
      </w:r>
      <w:r>
        <w:rPr>
          <w:rFonts w:eastAsia="Times New Roman" w:cstheme="minorHAnsi"/>
          <w:sz w:val="22"/>
          <w:szCs w:val="22"/>
          <w:lang w:eastAsia="nl-NL"/>
        </w:rPr>
        <w:t xml:space="preserve">gebouwd </w:t>
      </w:r>
      <w:r w:rsidRPr="00DF31E5">
        <w:rPr>
          <w:rFonts w:eastAsia="Times New Roman" w:cstheme="minorHAnsi"/>
          <w:i/>
          <w:iCs/>
          <w:sz w:val="22"/>
          <w:szCs w:val="22"/>
          <w:lang w:eastAsia="nl-NL"/>
        </w:rPr>
        <w:t xml:space="preserve">‘omdat anders een </w:t>
      </w:r>
      <w:r w:rsidR="00CF6D93" w:rsidRPr="00DF31E5">
        <w:rPr>
          <w:rFonts w:eastAsia="Times New Roman" w:cstheme="minorHAnsi"/>
          <w:i/>
          <w:iCs/>
          <w:sz w:val="22"/>
          <w:szCs w:val="22"/>
          <w:lang w:eastAsia="nl-NL"/>
        </w:rPr>
        <w:t>provincie</w:t>
      </w:r>
      <w:r w:rsidRPr="00DF31E5">
        <w:rPr>
          <w:rFonts w:eastAsia="Times New Roman" w:cstheme="minorHAnsi"/>
          <w:i/>
          <w:iCs/>
          <w:sz w:val="22"/>
          <w:szCs w:val="22"/>
          <w:lang w:eastAsia="nl-NL"/>
        </w:rPr>
        <w:t xml:space="preserve"> als Utrecht volgebouwd zou moeten</w:t>
      </w:r>
      <w:r w:rsidR="00CF6D93" w:rsidRPr="00DF31E5">
        <w:rPr>
          <w:rFonts w:eastAsia="Times New Roman" w:cstheme="minorHAnsi"/>
          <w:i/>
          <w:iCs/>
          <w:sz w:val="22"/>
          <w:szCs w:val="22"/>
          <w:lang w:eastAsia="nl-NL"/>
        </w:rPr>
        <w:t xml:space="preserve"> worden </w:t>
      </w:r>
      <w:r w:rsidRPr="00DF31E5">
        <w:rPr>
          <w:rFonts w:eastAsia="Times New Roman" w:cstheme="minorHAnsi"/>
          <w:i/>
          <w:iCs/>
          <w:sz w:val="22"/>
          <w:szCs w:val="22"/>
          <w:lang w:eastAsia="nl-NL"/>
        </w:rPr>
        <w:t>met windmolens om de energiebehoefte van Nederland duurzaam en stabiel te maken</w:t>
      </w:r>
      <w:r w:rsidR="00CF6D93" w:rsidRPr="00DF31E5">
        <w:rPr>
          <w:rFonts w:eastAsia="Times New Roman" w:cstheme="minorHAnsi"/>
          <w:i/>
          <w:iCs/>
          <w:sz w:val="22"/>
          <w:szCs w:val="22"/>
          <w:lang w:eastAsia="nl-NL"/>
        </w:rPr>
        <w:t>’</w:t>
      </w:r>
      <w:r>
        <w:rPr>
          <w:rFonts w:eastAsia="Times New Roman" w:cstheme="minorHAnsi"/>
          <w:sz w:val="22"/>
          <w:szCs w:val="22"/>
          <w:lang w:eastAsia="nl-NL"/>
        </w:rPr>
        <w:t xml:space="preserve">. </w:t>
      </w:r>
      <w:r w:rsidR="00CF6D93">
        <w:rPr>
          <w:rFonts w:eastAsia="Times New Roman" w:cstheme="minorHAnsi"/>
          <w:sz w:val="22"/>
          <w:szCs w:val="22"/>
          <w:lang w:eastAsia="nl-NL"/>
        </w:rPr>
        <w:t>(</w:t>
      </w:r>
      <w:r>
        <w:rPr>
          <w:rFonts w:eastAsia="Times New Roman" w:cstheme="minorHAnsi"/>
          <w:sz w:val="22"/>
          <w:szCs w:val="22"/>
          <w:lang w:eastAsia="nl-NL"/>
        </w:rPr>
        <w:t>NOS Nieuws</w:t>
      </w:r>
      <w:r w:rsidR="007B74D6">
        <w:rPr>
          <w:rFonts w:eastAsia="Times New Roman" w:cstheme="minorHAnsi"/>
          <w:sz w:val="22"/>
          <w:szCs w:val="22"/>
          <w:lang w:eastAsia="nl-NL"/>
        </w:rPr>
        <w:t xml:space="preserve"> 25-06-2022</w:t>
      </w:r>
      <w:r w:rsidR="00CF6D93">
        <w:rPr>
          <w:rFonts w:eastAsia="Times New Roman" w:cstheme="minorHAnsi"/>
          <w:sz w:val="22"/>
          <w:szCs w:val="22"/>
          <w:lang w:eastAsia="nl-NL"/>
        </w:rPr>
        <w:t>)</w:t>
      </w:r>
      <w:r>
        <w:rPr>
          <w:rFonts w:eastAsia="Times New Roman" w:cstheme="minorHAnsi"/>
          <w:sz w:val="22"/>
          <w:szCs w:val="22"/>
          <w:lang w:eastAsia="nl-NL"/>
        </w:rPr>
        <w:t xml:space="preserve">. </w:t>
      </w:r>
      <w:r w:rsidR="00CF6D93">
        <w:rPr>
          <w:rFonts w:eastAsia="Times New Roman" w:cstheme="minorHAnsi"/>
          <w:sz w:val="22"/>
          <w:szCs w:val="22"/>
          <w:lang w:eastAsia="nl-NL"/>
        </w:rPr>
        <w:t xml:space="preserve">Deze uitspraak </w:t>
      </w:r>
      <w:r w:rsidR="007B74D6">
        <w:rPr>
          <w:rFonts w:eastAsia="Times New Roman" w:cstheme="minorHAnsi"/>
          <w:sz w:val="22"/>
          <w:szCs w:val="22"/>
          <w:lang w:eastAsia="nl-NL"/>
        </w:rPr>
        <w:t>zet ook het beoogde Windpark Horst-</w:t>
      </w:r>
      <w:proofErr w:type="spellStart"/>
      <w:r w:rsidR="007B74D6">
        <w:rPr>
          <w:rFonts w:eastAsia="Times New Roman" w:cstheme="minorHAnsi"/>
          <w:sz w:val="22"/>
          <w:szCs w:val="22"/>
          <w:lang w:eastAsia="nl-NL"/>
        </w:rPr>
        <w:t>Telgt</w:t>
      </w:r>
      <w:proofErr w:type="spellEnd"/>
      <w:r w:rsidR="007B74D6">
        <w:rPr>
          <w:rFonts w:eastAsia="Times New Roman" w:cstheme="minorHAnsi"/>
          <w:sz w:val="22"/>
          <w:szCs w:val="22"/>
          <w:lang w:eastAsia="nl-NL"/>
        </w:rPr>
        <w:t xml:space="preserve"> in een nieuw daglicht.</w:t>
      </w:r>
    </w:p>
    <w:p w14:paraId="5E974CF4" w14:textId="5B7F4839" w:rsidR="00F1479B" w:rsidRDefault="00011A2C" w:rsidP="00FC7245">
      <w:pPr>
        <w:pStyle w:val="Lijstalinea"/>
        <w:numPr>
          <w:ilvl w:val="0"/>
          <w:numId w:val="9"/>
        </w:numPr>
        <w:spacing w:after="100" w:afterAutospacing="1"/>
        <w:rPr>
          <w:rFonts w:eastAsia="Times New Roman" w:cstheme="minorHAnsi"/>
          <w:sz w:val="22"/>
          <w:szCs w:val="22"/>
          <w:lang w:eastAsia="nl-NL"/>
        </w:rPr>
      </w:pPr>
      <w:r w:rsidRPr="00FC7245">
        <w:rPr>
          <w:rFonts w:eastAsia="Times New Roman" w:cstheme="minorHAnsi"/>
          <w:sz w:val="22"/>
          <w:szCs w:val="22"/>
          <w:lang w:eastAsia="nl-NL"/>
        </w:rPr>
        <w:t xml:space="preserve">In zijn algemeenheid is energieopwekking zonder gebruik te maken van </w:t>
      </w:r>
      <w:r w:rsidR="001D39B3" w:rsidRPr="00FC7245">
        <w:rPr>
          <w:rFonts w:eastAsia="Times New Roman" w:cstheme="minorHAnsi"/>
          <w:sz w:val="22"/>
          <w:szCs w:val="22"/>
          <w:lang w:eastAsia="nl-NL"/>
        </w:rPr>
        <w:t>f</w:t>
      </w:r>
      <w:r w:rsidRPr="00FC7245">
        <w:rPr>
          <w:rFonts w:eastAsia="Times New Roman" w:cstheme="minorHAnsi"/>
          <w:sz w:val="22"/>
          <w:szCs w:val="22"/>
          <w:lang w:eastAsia="nl-NL"/>
        </w:rPr>
        <w:t xml:space="preserve">ossiele brandstof aan te bevelen </w:t>
      </w:r>
      <w:r w:rsidR="001D39B3" w:rsidRPr="00FC7245">
        <w:rPr>
          <w:rFonts w:eastAsia="Times New Roman" w:cstheme="minorHAnsi"/>
          <w:sz w:val="22"/>
          <w:szCs w:val="22"/>
          <w:lang w:eastAsia="nl-NL"/>
        </w:rPr>
        <w:t>v</w:t>
      </w:r>
      <w:r w:rsidR="006144C0" w:rsidRPr="00FC7245">
        <w:rPr>
          <w:rFonts w:eastAsia="Times New Roman" w:cstheme="minorHAnsi"/>
          <w:sz w:val="22"/>
          <w:szCs w:val="22"/>
          <w:lang w:eastAsia="nl-NL"/>
        </w:rPr>
        <w:t xml:space="preserve">oor Nederland en </w:t>
      </w:r>
      <w:r w:rsidRPr="00FC7245">
        <w:rPr>
          <w:rFonts w:eastAsia="Times New Roman" w:cstheme="minorHAnsi"/>
          <w:sz w:val="22"/>
          <w:szCs w:val="22"/>
          <w:lang w:eastAsia="nl-NL"/>
        </w:rPr>
        <w:t>op wereldschaal.</w:t>
      </w:r>
      <w:r w:rsidR="00144212" w:rsidRPr="00FC7245">
        <w:rPr>
          <w:rFonts w:eastAsia="Times New Roman" w:cstheme="minorHAnsi"/>
          <w:sz w:val="22"/>
          <w:szCs w:val="22"/>
          <w:lang w:eastAsia="nl-NL"/>
        </w:rPr>
        <w:t xml:space="preserve"> </w:t>
      </w:r>
      <w:r w:rsidR="00CB6554" w:rsidRPr="00FC7245">
        <w:rPr>
          <w:rFonts w:eastAsia="Times New Roman" w:cstheme="minorHAnsi"/>
          <w:sz w:val="22"/>
          <w:szCs w:val="22"/>
          <w:lang w:eastAsia="nl-NL"/>
        </w:rPr>
        <w:t xml:space="preserve">Maar niet iedere plaats is daarvoor geschikt. U plaatst </w:t>
      </w:r>
      <w:r w:rsidR="005650EA" w:rsidRPr="00FC7245">
        <w:rPr>
          <w:rFonts w:eastAsia="Times New Roman" w:cstheme="minorHAnsi"/>
          <w:sz w:val="22"/>
          <w:szCs w:val="22"/>
          <w:lang w:eastAsia="nl-NL"/>
        </w:rPr>
        <w:t xml:space="preserve">immers </w:t>
      </w:r>
      <w:r w:rsidR="00CB6554" w:rsidRPr="00FC7245">
        <w:rPr>
          <w:rFonts w:eastAsia="Times New Roman" w:cstheme="minorHAnsi"/>
          <w:sz w:val="22"/>
          <w:szCs w:val="22"/>
          <w:lang w:eastAsia="nl-NL"/>
        </w:rPr>
        <w:t xml:space="preserve">ook geen </w:t>
      </w:r>
      <w:r w:rsidR="001D39B3" w:rsidRPr="00FC7245">
        <w:rPr>
          <w:rFonts w:eastAsia="Times New Roman" w:cstheme="minorHAnsi"/>
          <w:sz w:val="22"/>
          <w:szCs w:val="22"/>
          <w:lang w:eastAsia="nl-NL"/>
        </w:rPr>
        <w:t>wind</w:t>
      </w:r>
      <w:r w:rsidR="00CB6554" w:rsidRPr="00FC7245">
        <w:rPr>
          <w:rFonts w:eastAsia="Times New Roman" w:cstheme="minorHAnsi"/>
          <w:sz w:val="22"/>
          <w:szCs w:val="22"/>
          <w:lang w:eastAsia="nl-NL"/>
        </w:rPr>
        <w:t xml:space="preserve">molens </w:t>
      </w:r>
      <w:r w:rsidR="001D39B3" w:rsidRPr="00FC7245">
        <w:rPr>
          <w:rFonts w:eastAsia="Times New Roman" w:cstheme="minorHAnsi"/>
          <w:sz w:val="22"/>
          <w:szCs w:val="22"/>
          <w:lang w:eastAsia="nl-NL"/>
        </w:rPr>
        <w:t xml:space="preserve">van deze omvang </w:t>
      </w:r>
      <w:r w:rsidR="00F1479B" w:rsidRPr="00FC7245">
        <w:rPr>
          <w:rFonts w:eastAsia="Times New Roman" w:cstheme="minorHAnsi"/>
          <w:sz w:val="22"/>
          <w:szCs w:val="22"/>
          <w:lang w:eastAsia="nl-NL"/>
        </w:rPr>
        <w:t>nabij de bebouwde kom</w:t>
      </w:r>
      <w:r w:rsidR="005650EA" w:rsidRPr="00FC7245">
        <w:rPr>
          <w:rFonts w:eastAsia="Times New Roman" w:cstheme="minorHAnsi"/>
          <w:sz w:val="22"/>
          <w:szCs w:val="22"/>
          <w:lang w:eastAsia="nl-NL"/>
        </w:rPr>
        <w:t xml:space="preserve"> van </w:t>
      </w:r>
      <w:r w:rsidR="00CB6554" w:rsidRPr="00FC7245">
        <w:rPr>
          <w:rFonts w:eastAsia="Times New Roman" w:cstheme="minorHAnsi"/>
          <w:sz w:val="22"/>
          <w:szCs w:val="22"/>
          <w:lang w:eastAsia="nl-NL"/>
        </w:rPr>
        <w:t xml:space="preserve">Ermelo. </w:t>
      </w:r>
      <w:r w:rsidR="00B3114F" w:rsidRPr="00FC7245">
        <w:rPr>
          <w:rFonts w:eastAsia="Times New Roman" w:cstheme="minorHAnsi"/>
          <w:sz w:val="22"/>
          <w:szCs w:val="22"/>
          <w:lang w:eastAsia="nl-NL"/>
        </w:rPr>
        <w:t xml:space="preserve">Een extreem maar zeker vergelijkbaar voorbeeld: men kan ook niet lukraak overal een treinstation bouwen, zelfs niet langs een spoorlijn. Een station ontvangt en transporteert in dit geval reizigers. Vertaald naar uw voorstel: opgevangen energie moet efficiënt kunnen worden getransporteerd naar een nuttige bestemming. </w:t>
      </w:r>
      <w:r w:rsidR="00C76220" w:rsidRPr="00FC7245">
        <w:rPr>
          <w:rFonts w:eastAsia="Times New Roman" w:cstheme="minorHAnsi"/>
          <w:sz w:val="22"/>
          <w:szCs w:val="22"/>
          <w:lang w:eastAsia="nl-NL"/>
        </w:rPr>
        <w:t xml:space="preserve">Een groot vermogen willen opwekken kan alleen daar waar een uitgekiende aansluiting op het hoofdnet kan plaatsvinden. Of het wordt een </w:t>
      </w:r>
      <w:proofErr w:type="spellStart"/>
      <w:r w:rsidR="00C76220" w:rsidRPr="00FC7245">
        <w:rPr>
          <w:rFonts w:eastAsia="Times New Roman" w:cstheme="minorHAnsi"/>
          <w:sz w:val="22"/>
          <w:szCs w:val="22"/>
          <w:lang w:eastAsia="nl-NL"/>
        </w:rPr>
        <w:t>stand-alone</w:t>
      </w:r>
      <w:proofErr w:type="spellEnd"/>
      <w:r w:rsidR="00C76220" w:rsidRPr="00FC7245">
        <w:rPr>
          <w:rFonts w:eastAsia="Times New Roman" w:cstheme="minorHAnsi"/>
          <w:sz w:val="22"/>
          <w:szCs w:val="22"/>
          <w:lang w:eastAsia="nl-NL"/>
        </w:rPr>
        <w:t xml:space="preserve"> installatie met een direct gebruik op die locatie. </w:t>
      </w:r>
    </w:p>
    <w:p w14:paraId="3D02990F" w14:textId="27B6B2F0" w:rsidR="00A92A27" w:rsidRDefault="00A92A27">
      <w:pPr>
        <w:rPr>
          <w:rFonts w:eastAsia="Times New Roman" w:cstheme="minorHAnsi"/>
          <w:sz w:val="22"/>
          <w:szCs w:val="22"/>
          <w:lang w:eastAsia="nl-NL"/>
        </w:rPr>
      </w:pPr>
      <w:r>
        <w:rPr>
          <w:rFonts w:eastAsia="Times New Roman" w:cstheme="minorHAnsi"/>
          <w:sz w:val="22"/>
          <w:szCs w:val="22"/>
          <w:lang w:eastAsia="nl-NL"/>
        </w:rPr>
        <w:br w:type="page"/>
      </w:r>
    </w:p>
    <w:p w14:paraId="26FB568A" w14:textId="77777777" w:rsidR="00A92A27" w:rsidRPr="00FC7245" w:rsidRDefault="00A92A27" w:rsidP="00A92A27">
      <w:pPr>
        <w:pStyle w:val="Lijstalinea"/>
        <w:spacing w:after="100" w:afterAutospacing="1"/>
        <w:ind w:left="1080"/>
        <w:rPr>
          <w:rFonts w:eastAsia="Times New Roman" w:cstheme="minorHAnsi"/>
          <w:sz w:val="22"/>
          <w:szCs w:val="22"/>
          <w:lang w:eastAsia="nl-NL"/>
        </w:rPr>
      </w:pPr>
    </w:p>
    <w:p w14:paraId="1D284D8F" w14:textId="77777777" w:rsidR="0082477E" w:rsidRDefault="0002558D" w:rsidP="00B331EE">
      <w:pPr>
        <w:spacing w:after="100" w:afterAutospacing="1"/>
        <w:rPr>
          <w:rFonts w:eastAsia="Times New Roman" w:cstheme="minorHAnsi"/>
          <w:sz w:val="22"/>
          <w:szCs w:val="22"/>
          <w:lang w:eastAsia="nl-NL"/>
        </w:rPr>
      </w:pPr>
      <w:bookmarkStart w:id="1" w:name="_Hlk107160654"/>
      <w:r w:rsidRPr="00B331EE">
        <w:rPr>
          <w:rFonts w:eastAsia="Times New Roman" w:cstheme="minorHAnsi"/>
          <w:b/>
          <w:bCs/>
          <w:i/>
          <w:iCs/>
          <w:sz w:val="22"/>
          <w:szCs w:val="22"/>
          <w:lang w:eastAsia="nl-NL"/>
        </w:rPr>
        <w:t>Conclusie Ad</w:t>
      </w:r>
      <w:r w:rsidR="00B331EE" w:rsidRPr="00B331EE">
        <w:rPr>
          <w:rFonts w:eastAsia="Times New Roman" w:cstheme="minorHAnsi"/>
          <w:b/>
          <w:bCs/>
          <w:i/>
          <w:iCs/>
          <w:sz w:val="22"/>
          <w:szCs w:val="22"/>
          <w:lang w:eastAsia="nl-NL"/>
        </w:rPr>
        <w:t xml:space="preserve"> 1.1 Aanleiding en achtergrond:</w:t>
      </w:r>
      <w:r w:rsidR="00B331EE">
        <w:rPr>
          <w:rFonts w:eastAsia="Times New Roman" w:cstheme="minorHAnsi"/>
          <w:sz w:val="22"/>
          <w:szCs w:val="22"/>
          <w:lang w:eastAsia="nl-NL"/>
        </w:rPr>
        <w:t xml:space="preserve"> </w:t>
      </w:r>
    </w:p>
    <w:p w14:paraId="30C0F48A" w14:textId="6B7C3AEB" w:rsidR="00242D1A" w:rsidRDefault="00F1479B" w:rsidP="00B331EE">
      <w:pPr>
        <w:spacing w:after="100" w:afterAutospacing="1"/>
        <w:rPr>
          <w:rFonts w:eastAsia="Times New Roman" w:cstheme="minorHAnsi"/>
          <w:sz w:val="22"/>
          <w:szCs w:val="22"/>
          <w:lang w:eastAsia="nl-NL"/>
        </w:rPr>
      </w:pPr>
      <w:r w:rsidRPr="00885355">
        <w:rPr>
          <w:rFonts w:eastAsia="Times New Roman" w:cstheme="minorHAnsi"/>
          <w:sz w:val="22"/>
          <w:szCs w:val="22"/>
          <w:lang w:eastAsia="nl-NL"/>
        </w:rPr>
        <w:t>Locaties</w:t>
      </w:r>
      <w:r w:rsidR="00C702CD" w:rsidRPr="00885355">
        <w:rPr>
          <w:rFonts w:eastAsia="Times New Roman" w:cstheme="minorHAnsi"/>
          <w:sz w:val="22"/>
          <w:szCs w:val="22"/>
          <w:lang w:eastAsia="nl-NL"/>
        </w:rPr>
        <w:t xml:space="preserve"> </w:t>
      </w:r>
      <w:r w:rsidR="00C04856" w:rsidRPr="00885355">
        <w:rPr>
          <w:rFonts w:eastAsia="Times New Roman" w:cstheme="minorHAnsi"/>
          <w:sz w:val="22"/>
          <w:szCs w:val="22"/>
          <w:lang w:eastAsia="nl-NL"/>
        </w:rPr>
        <w:t xml:space="preserve">vinden </w:t>
      </w:r>
      <w:r w:rsidR="00C702CD" w:rsidRPr="00885355">
        <w:rPr>
          <w:rFonts w:eastAsia="Times New Roman" w:cstheme="minorHAnsi"/>
          <w:sz w:val="22"/>
          <w:szCs w:val="22"/>
          <w:lang w:eastAsia="nl-NL"/>
        </w:rPr>
        <w:t xml:space="preserve">waar </w:t>
      </w:r>
      <w:r w:rsidR="00885286" w:rsidRPr="00885355">
        <w:rPr>
          <w:rFonts w:eastAsia="Times New Roman" w:cstheme="minorHAnsi"/>
          <w:sz w:val="22"/>
          <w:szCs w:val="22"/>
          <w:lang w:eastAsia="nl-NL"/>
        </w:rPr>
        <w:t>windenergie</w:t>
      </w:r>
      <w:r w:rsidR="00C702CD" w:rsidRPr="00885355">
        <w:rPr>
          <w:rFonts w:eastAsia="Times New Roman" w:cstheme="minorHAnsi"/>
          <w:sz w:val="22"/>
          <w:szCs w:val="22"/>
          <w:lang w:eastAsia="nl-NL"/>
        </w:rPr>
        <w:t xml:space="preserve"> </w:t>
      </w:r>
      <w:r w:rsidR="00D1507D">
        <w:rPr>
          <w:rFonts w:eastAsia="Times New Roman" w:cstheme="minorHAnsi"/>
          <w:sz w:val="22"/>
          <w:szCs w:val="22"/>
          <w:lang w:eastAsia="nl-NL"/>
        </w:rPr>
        <w:t>produceren</w:t>
      </w:r>
      <w:r w:rsidR="00D1507D" w:rsidRPr="00885355">
        <w:rPr>
          <w:rFonts w:eastAsia="Times New Roman" w:cstheme="minorHAnsi"/>
          <w:sz w:val="22"/>
          <w:szCs w:val="22"/>
          <w:lang w:eastAsia="nl-NL"/>
        </w:rPr>
        <w:t xml:space="preserve"> </w:t>
      </w:r>
      <w:r w:rsidR="00C04856" w:rsidRPr="00885355">
        <w:rPr>
          <w:rFonts w:eastAsia="Times New Roman" w:cstheme="minorHAnsi"/>
          <w:b/>
          <w:bCs/>
          <w:sz w:val="22"/>
          <w:szCs w:val="22"/>
          <w:lang w:eastAsia="nl-NL"/>
        </w:rPr>
        <w:t>wel</w:t>
      </w:r>
      <w:r w:rsidR="00C702CD" w:rsidRPr="00885355">
        <w:rPr>
          <w:rFonts w:eastAsia="Times New Roman" w:cstheme="minorHAnsi"/>
          <w:b/>
          <w:bCs/>
          <w:sz w:val="22"/>
          <w:szCs w:val="22"/>
          <w:lang w:eastAsia="nl-NL"/>
        </w:rPr>
        <w:t xml:space="preserve"> </w:t>
      </w:r>
      <w:r w:rsidR="006A47B8" w:rsidRPr="00885355">
        <w:rPr>
          <w:rFonts w:eastAsia="Times New Roman" w:cstheme="minorHAnsi"/>
          <w:sz w:val="22"/>
          <w:szCs w:val="22"/>
          <w:lang w:eastAsia="nl-NL"/>
        </w:rPr>
        <w:t>verstandig uitgevoerd kan worden</w:t>
      </w:r>
      <w:r w:rsidR="00306EB1" w:rsidRPr="00885355">
        <w:rPr>
          <w:rFonts w:eastAsia="Times New Roman" w:cstheme="minorHAnsi"/>
          <w:sz w:val="22"/>
          <w:szCs w:val="22"/>
          <w:lang w:eastAsia="nl-NL"/>
        </w:rPr>
        <w:t>,</w:t>
      </w:r>
      <w:r w:rsidR="006A47B8" w:rsidRPr="00885355">
        <w:rPr>
          <w:rFonts w:eastAsia="Times New Roman" w:cstheme="minorHAnsi"/>
          <w:sz w:val="22"/>
          <w:szCs w:val="22"/>
          <w:lang w:eastAsia="nl-NL"/>
        </w:rPr>
        <w:t xml:space="preserve"> vraagt om zorgvul</w:t>
      </w:r>
      <w:r w:rsidR="00BD3E3F" w:rsidRPr="00885355">
        <w:rPr>
          <w:rFonts w:eastAsia="Times New Roman" w:cstheme="minorHAnsi"/>
          <w:sz w:val="22"/>
          <w:szCs w:val="22"/>
          <w:lang w:eastAsia="nl-NL"/>
        </w:rPr>
        <w:t>dige afweging</w:t>
      </w:r>
      <w:r w:rsidRPr="00885355">
        <w:rPr>
          <w:rFonts w:eastAsia="Times New Roman" w:cstheme="minorHAnsi"/>
          <w:sz w:val="22"/>
          <w:szCs w:val="22"/>
          <w:lang w:eastAsia="nl-NL"/>
        </w:rPr>
        <w:t xml:space="preserve"> b</w:t>
      </w:r>
      <w:r w:rsidR="001A03D3" w:rsidRPr="00885355">
        <w:rPr>
          <w:rFonts w:eastAsia="Times New Roman" w:cstheme="minorHAnsi"/>
          <w:sz w:val="22"/>
          <w:szCs w:val="22"/>
          <w:lang w:eastAsia="nl-NL"/>
        </w:rPr>
        <w:t xml:space="preserve">innen de totale context van waarden </w:t>
      </w:r>
      <w:r w:rsidR="00B15AEB" w:rsidRPr="00885355">
        <w:rPr>
          <w:rFonts w:eastAsia="Times New Roman" w:cstheme="minorHAnsi"/>
          <w:sz w:val="22"/>
          <w:szCs w:val="22"/>
          <w:lang w:eastAsia="nl-NL"/>
        </w:rPr>
        <w:t>(maatschappelijk, landschappelijk, cultuur-historisch</w:t>
      </w:r>
      <w:r w:rsidR="00242D1A" w:rsidRPr="00885355">
        <w:rPr>
          <w:rFonts w:eastAsia="Times New Roman" w:cstheme="minorHAnsi"/>
          <w:sz w:val="22"/>
          <w:szCs w:val="22"/>
          <w:lang w:eastAsia="nl-NL"/>
        </w:rPr>
        <w:t xml:space="preserve"> enzovoorts) </w:t>
      </w:r>
      <w:r w:rsidR="001A03D3" w:rsidRPr="00885355">
        <w:rPr>
          <w:rFonts w:eastAsia="Times New Roman" w:cstheme="minorHAnsi"/>
          <w:sz w:val="22"/>
          <w:szCs w:val="22"/>
          <w:lang w:eastAsia="nl-NL"/>
        </w:rPr>
        <w:t>en veiligheidsrisico’s</w:t>
      </w:r>
      <w:r w:rsidR="00BD3E3F" w:rsidRPr="00885355">
        <w:rPr>
          <w:rFonts w:eastAsia="Times New Roman" w:cstheme="minorHAnsi"/>
          <w:sz w:val="22"/>
          <w:szCs w:val="22"/>
          <w:lang w:eastAsia="nl-NL"/>
        </w:rPr>
        <w:t xml:space="preserve">. </w:t>
      </w:r>
    </w:p>
    <w:p w14:paraId="17ED3845" w14:textId="77777777" w:rsidR="00D177B8" w:rsidRDefault="00D177B8" w:rsidP="00B331EE">
      <w:pPr>
        <w:spacing w:after="100" w:afterAutospacing="1"/>
        <w:rPr>
          <w:rFonts w:eastAsia="Times New Roman" w:cstheme="minorHAnsi"/>
          <w:sz w:val="22"/>
          <w:szCs w:val="22"/>
          <w:lang w:eastAsia="nl-NL"/>
        </w:rPr>
      </w:pPr>
    </w:p>
    <w:bookmarkEnd w:id="1"/>
    <w:p w14:paraId="624F4542" w14:textId="77777777" w:rsidR="00E85AE9" w:rsidRPr="00FC7245" w:rsidRDefault="00E85AE9" w:rsidP="00D177B8">
      <w:pPr>
        <w:spacing w:before="100" w:beforeAutospacing="1" w:after="100" w:afterAutospacing="1"/>
        <w:rPr>
          <w:rFonts w:eastAsia="Times New Roman" w:cstheme="minorHAnsi"/>
          <w:b/>
          <w:bCs/>
          <w:sz w:val="22"/>
          <w:szCs w:val="22"/>
          <w:lang w:eastAsia="nl-NL"/>
        </w:rPr>
      </w:pPr>
      <w:r w:rsidRPr="00FC7245">
        <w:rPr>
          <w:rFonts w:eastAsia="Times New Roman" w:cstheme="minorHAnsi"/>
          <w:b/>
          <w:bCs/>
          <w:sz w:val="22"/>
          <w:szCs w:val="22"/>
          <w:lang w:eastAsia="nl-NL"/>
        </w:rPr>
        <w:t xml:space="preserve">Ad 1.2.1 Ruimtelijk planologisch kader 1.4.2 Bevoegd gezag en initiatiefnemer provinciaal inpassingsplan </w:t>
      </w:r>
    </w:p>
    <w:p w14:paraId="1620E2C0" w14:textId="6C29FCBA" w:rsidR="00E85AE9" w:rsidRPr="00FC7245" w:rsidRDefault="00E85AE9" w:rsidP="00E85AE9">
      <w:pPr>
        <w:spacing w:before="100" w:beforeAutospacing="1" w:after="100" w:afterAutospacing="1"/>
        <w:ind w:left="360"/>
        <w:rPr>
          <w:rFonts w:eastAsia="Times New Roman" w:cstheme="minorHAnsi"/>
          <w:b/>
          <w:bCs/>
          <w:sz w:val="22"/>
          <w:szCs w:val="22"/>
          <w:lang w:eastAsia="nl-NL"/>
        </w:rPr>
      </w:pPr>
      <w:r w:rsidRPr="00FC7245">
        <w:rPr>
          <w:rFonts w:eastAsia="Times New Roman" w:cstheme="minorHAnsi"/>
          <w:b/>
          <w:bCs/>
          <w:sz w:val="22"/>
          <w:szCs w:val="22"/>
          <w:lang w:eastAsia="nl-NL"/>
        </w:rPr>
        <w:t>Kanttekening</w:t>
      </w:r>
    </w:p>
    <w:p w14:paraId="06A79733" w14:textId="77777777" w:rsidR="00E85AE9" w:rsidRPr="00B22B40" w:rsidRDefault="00E85AE9" w:rsidP="00FC7245">
      <w:pPr>
        <w:pStyle w:val="Lijstalinea"/>
        <w:numPr>
          <w:ilvl w:val="0"/>
          <w:numId w:val="9"/>
        </w:numPr>
        <w:spacing w:before="100" w:beforeAutospacing="1" w:after="100" w:afterAutospacing="1"/>
        <w:rPr>
          <w:rFonts w:eastAsia="Times New Roman" w:cstheme="minorHAnsi"/>
          <w:sz w:val="22"/>
          <w:szCs w:val="22"/>
          <w:lang w:eastAsia="nl-NL"/>
        </w:rPr>
      </w:pPr>
      <w:r w:rsidRPr="00B22B40">
        <w:rPr>
          <w:rFonts w:eastAsia="Times New Roman" w:cstheme="minorHAnsi"/>
          <w:sz w:val="22"/>
          <w:szCs w:val="22"/>
          <w:lang w:eastAsia="nl-NL"/>
        </w:rPr>
        <w:t xml:space="preserve">Het is voor de organisatie vanuit strategisch oogpunt bezien vanzelfsprekend ideaal als de Provinciale Staten (PS) de verantwoordelijkheid dragen. Dat instituut is namelijk fervent voorstander. </w:t>
      </w:r>
      <w:r w:rsidRPr="00B22B40">
        <w:rPr>
          <w:rFonts w:eastAsia="Times New Roman" w:cstheme="minorHAnsi"/>
          <w:color w:val="000000" w:themeColor="text1"/>
          <w:sz w:val="22"/>
          <w:szCs w:val="22"/>
          <w:lang w:eastAsia="nl-NL"/>
        </w:rPr>
        <w:t>De buurtschap Horst-</w:t>
      </w:r>
      <w:proofErr w:type="spellStart"/>
      <w:r w:rsidRPr="00B22B40">
        <w:rPr>
          <w:rFonts w:eastAsia="Times New Roman" w:cstheme="minorHAnsi"/>
          <w:color w:val="000000" w:themeColor="text1"/>
          <w:sz w:val="22"/>
          <w:szCs w:val="22"/>
          <w:lang w:eastAsia="nl-NL"/>
        </w:rPr>
        <w:t>Telgt</w:t>
      </w:r>
      <w:proofErr w:type="spellEnd"/>
      <w:r w:rsidRPr="00B22B40">
        <w:rPr>
          <w:rFonts w:eastAsia="Times New Roman" w:cstheme="minorHAnsi"/>
          <w:color w:val="000000" w:themeColor="text1"/>
          <w:sz w:val="22"/>
          <w:szCs w:val="22"/>
          <w:lang w:eastAsia="nl-NL"/>
        </w:rPr>
        <w:t xml:space="preserve"> is bovendien ter ore gekomen dat een van de PS-leden ook locatieontwikkelaar is bij PROWIND. Dat riekt naar belangenverstrengeling.</w:t>
      </w:r>
    </w:p>
    <w:p w14:paraId="666042E3" w14:textId="5530ECE1" w:rsidR="00E85AE9" w:rsidRPr="00B22B40" w:rsidRDefault="00E85AE9" w:rsidP="00FC7245">
      <w:pPr>
        <w:pStyle w:val="Lijstalinea"/>
        <w:numPr>
          <w:ilvl w:val="0"/>
          <w:numId w:val="9"/>
        </w:numPr>
        <w:spacing w:before="100" w:beforeAutospacing="1" w:after="100" w:afterAutospacing="1"/>
        <w:rPr>
          <w:rFonts w:eastAsia="Times New Roman" w:cstheme="minorHAnsi"/>
          <w:sz w:val="22"/>
          <w:szCs w:val="22"/>
          <w:lang w:eastAsia="nl-NL"/>
        </w:rPr>
      </w:pPr>
      <w:r w:rsidRPr="00B22B40">
        <w:rPr>
          <w:rFonts w:eastAsia="Times New Roman" w:cstheme="minorHAnsi"/>
          <w:sz w:val="22"/>
          <w:szCs w:val="22"/>
          <w:lang w:eastAsia="nl-NL"/>
        </w:rPr>
        <w:t xml:space="preserve">Het is immers ook datzelfde instituut dat niet heeft geschroomd om (een weg te vinden om in ‘Actualisatieplan 7’ van de Omgevingsverordening (31-03-2021) het oorspronkelijk voor het plangebied geldende ‘Verbodsgebied Windenergie’ te laten vervallen. Voor het plangebied geldt dus op dit moment geen verbodsbepaling meer voor windenergie. Van de provinciale aanvullingsbevoegdheid (art. 7.6 lid 2 </w:t>
      </w:r>
      <w:proofErr w:type="spellStart"/>
      <w:r w:rsidRPr="00B22B40">
        <w:rPr>
          <w:rFonts w:eastAsia="Times New Roman" w:cstheme="minorHAnsi"/>
          <w:sz w:val="22"/>
          <w:szCs w:val="22"/>
          <w:lang w:eastAsia="nl-NL"/>
        </w:rPr>
        <w:t>Wm</w:t>
      </w:r>
      <w:proofErr w:type="spellEnd"/>
      <w:r w:rsidRPr="00B22B40">
        <w:rPr>
          <w:rFonts w:eastAsia="Times New Roman" w:cstheme="minorHAnsi"/>
          <w:sz w:val="22"/>
          <w:szCs w:val="22"/>
          <w:lang w:eastAsia="nl-NL"/>
        </w:rPr>
        <w:t xml:space="preserve">) zal om die reden ongetwijfeld ook geen gebruik worden gemaakt. </w:t>
      </w:r>
    </w:p>
    <w:p w14:paraId="15F2E39F" w14:textId="77777777" w:rsidR="00E85AE9" w:rsidRPr="00B22B40" w:rsidRDefault="00E85AE9" w:rsidP="00FC7245">
      <w:pPr>
        <w:pStyle w:val="Lijstalinea"/>
        <w:numPr>
          <w:ilvl w:val="0"/>
          <w:numId w:val="9"/>
        </w:numPr>
        <w:spacing w:before="100" w:beforeAutospacing="1" w:after="100" w:afterAutospacing="1"/>
        <w:rPr>
          <w:rFonts w:eastAsia="Times New Roman" w:cstheme="minorHAnsi"/>
          <w:sz w:val="22"/>
          <w:szCs w:val="22"/>
          <w:lang w:eastAsia="nl-NL"/>
        </w:rPr>
      </w:pPr>
      <w:r w:rsidRPr="00B22B40">
        <w:rPr>
          <w:rFonts w:eastAsia="Times New Roman" w:cstheme="minorHAnsi"/>
          <w:sz w:val="22"/>
          <w:szCs w:val="22"/>
          <w:lang w:eastAsia="nl-NL"/>
        </w:rPr>
        <w:t>Door de Provinciale Staten verantwoordelijk te maken, hebben lokale (nieuwe) gemeenteraden ook geen invloed meer op het windturbineplan Horst-</w:t>
      </w:r>
      <w:proofErr w:type="spellStart"/>
      <w:r w:rsidRPr="00B22B40">
        <w:rPr>
          <w:rFonts w:eastAsia="Times New Roman" w:cstheme="minorHAnsi"/>
          <w:sz w:val="22"/>
          <w:szCs w:val="22"/>
          <w:lang w:eastAsia="nl-NL"/>
        </w:rPr>
        <w:t>Telgt</w:t>
      </w:r>
      <w:proofErr w:type="spellEnd"/>
      <w:r w:rsidRPr="00B22B40">
        <w:rPr>
          <w:rFonts w:eastAsia="Times New Roman" w:cstheme="minorHAnsi"/>
          <w:sz w:val="22"/>
          <w:szCs w:val="22"/>
          <w:lang w:eastAsia="nl-NL"/>
        </w:rPr>
        <w:t xml:space="preserve">. Aldus beschouwd is dit, evenals de onder 1) eerdergenoemde constatering, een voor de burgers niet bijzonder vertrouwenwekkende gang van zaken. </w:t>
      </w:r>
    </w:p>
    <w:p w14:paraId="7AB792F3" w14:textId="77777777" w:rsidR="0082477E" w:rsidRDefault="00B331EE" w:rsidP="00B22E1B">
      <w:pPr>
        <w:spacing w:before="100" w:beforeAutospacing="1" w:after="100" w:afterAutospacing="1"/>
        <w:rPr>
          <w:rFonts w:eastAsia="Times New Roman" w:cstheme="minorHAnsi"/>
          <w:b/>
          <w:bCs/>
          <w:i/>
          <w:iCs/>
          <w:sz w:val="22"/>
          <w:szCs w:val="22"/>
          <w:lang w:eastAsia="nl-NL"/>
        </w:rPr>
      </w:pPr>
      <w:bookmarkStart w:id="2" w:name="_Hlk107160547"/>
      <w:r w:rsidRPr="000A3150">
        <w:rPr>
          <w:rFonts w:eastAsia="Times New Roman" w:cstheme="minorHAnsi"/>
          <w:b/>
          <w:bCs/>
          <w:i/>
          <w:iCs/>
          <w:sz w:val="22"/>
          <w:szCs w:val="22"/>
          <w:lang w:eastAsia="nl-NL"/>
        </w:rPr>
        <w:t xml:space="preserve">Conclusie bij </w:t>
      </w:r>
      <w:r w:rsidRPr="00B331EE">
        <w:rPr>
          <w:rFonts w:eastAsia="Times New Roman" w:cstheme="minorHAnsi"/>
          <w:b/>
          <w:bCs/>
          <w:i/>
          <w:iCs/>
          <w:sz w:val="22"/>
          <w:szCs w:val="22"/>
          <w:lang w:eastAsia="nl-NL"/>
        </w:rPr>
        <w:t xml:space="preserve">Ad 1.2.1 Ruimtelijk planologisch kader 1.4.2 Bevoegd gezag en initiatiefnemer provinciaal inpassingsplan: </w:t>
      </w:r>
    </w:p>
    <w:p w14:paraId="1289DBB7" w14:textId="68FD39BA" w:rsidR="00A92A27" w:rsidRDefault="000A3150" w:rsidP="00A92A27">
      <w:pPr>
        <w:spacing w:before="100" w:beforeAutospacing="1" w:after="100" w:afterAutospacing="1"/>
        <w:rPr>
          <w:rFonts w:eastAsia="Times New Roman" w:cstheme="minorHAnsi"/>
          <w:sz w:val="22"/>
          <w:szCs w:val="22"/>
          <w:lang w:eastAsia="nl-NL"/>
        </w:rPr>
      </w:pPr>
      <w:r w:rsidRPr="00705995">
        <w:rPr>
          <w:rFonts w:eastAsia="Times New Roman" w:cstheme="minorHAnsi"/>
          <w:sz w:val="22"/>
          <w:szCs w:val="22"/>
          <w:lang w:eastAsia="nl-NL"/>
        </w:rPr>
        <w:t>Wegens</w:t>
      </w:r>
      <w:r w:rsidR="00640C57" w:rsidRPr="00705995">
        <w:rPr>
          <w:rFonts w:eastAsia="Times New Roman" w:cstheme="minorHAnsi"/>
          <w:sz w:val="22"/>
          <w:szCs w:val="22"/>
          <w:lang w:eastAsia="nl-NL"/>
        </w:rPr>
        <w:t xml:space="preserve"> de commerciële </w:t>
      </w:r>
      <w:r w:rsidR="008A6B52" w:rsidRPr="00705995">
        <w:rPr>
          <w:rFonts w:eastAsia="Times New Roman" w:cstheme="minorHAnsi"/>
          <w:sz w:val="22"/>
          <w:szCs w:val="22"/>
          <w:lang w:eastAsia="nl-NL"/>
        </w:rPr>
        <w:t>belangen</w:t>
      </w:r>
      <w:r w:rsidR="00640C57" w:rsidRPr="00705995">
        <w:rPr>
          <w:rFonts w:eastAsia="Times New Roman" w:cstheme="minorHAnsi"/>
          <w:sz w:val="22"/>
          <w:szCs w:val="22"/>
          <w:lang w:eastAsia="nl-NL"/>
        </w:rPr>
        <w:t xml:space="preserve"> die met het plan Windpark Horst-</w:t>
      </w:r>
      <w:proofErr w:type="spellStart"/>
      <w:r w:rsidR="00640C57" w:rsidRPr="00705995">
        <w:rPr>
          <w:rFonts w:eastAsia="Times New Roman" w:cstheme="minorHAnsi"/>
          <w:sz w:val="22"/>
          <w:szCs w:val="22"/>
          <w:lang w:eastAsia="nl-NL"/>
        </w:rPr>
        <w:t>Telgt</w:t>
      </w:r>
      <w:proofErr w:type="spellEnd"/>
      <w:r w:rsidR="00640C57" w:rsidRPr="00705995">
        <w:rPr>
          <w:rFonts w:eastAsia="Times New Roman" w:cstheme="minorHAnsi"/>
          <w:sz w:val="22"/>
          <w:szCs w:val="22"/>
          <w:lang w:eastAsia="nl-NL"/>
        </w:rPr>
        <w:t xml:space="preserve"> zijn gemoeid, het </w:t>
      </w:r>
      <w:r w:rsidR="00C8088C" w:rsidRPr="00705995">
        <w:rPr>
          <w:rFonts w:eastAsia="Times New Roman" w:cstheme="minorHAnsi"/>
          <w:sz w:val="22"/>
          <w:szCs w:val="22"/>
          <w:lang w:eastAsia="nl-NL"/>
        </w:rPr>
        <w:t xml:space="preserve">in een vroeg stadium niet uitvoerig en breed betrekken van de </w:t>
      </w:r>
      <w:proofErr w:type="spellStart"/>
      <w:r w:rsidR="00356BFC" w:rsidRPr="00705995">
        <w:rPr>
          <w:rFonts w:eastAsia="Times New Roman" w:cstheme="minorHAnsi"/>
          <w:sz w:val="22"/>
          <w:szCs w:val="22"/>
          <w:lang w:eastAsia="nl-NL"/>
        </w:rPr>
        <w:t>Ermelose</w:t>
      </w:r>
      <w:proofErr w:type="spellEnd"/>
      <w:r w:rsidR="00356BFC" w:rsidRPr="00705995">
        <w:rPr>
          <w:rFonts w:eastAsia="Times New Roman" w:cstheme="minorHAnsi"/>
          <w:sz w:val="22"/>
          <w:szCs w:val="22"/>
          <w:lang w:eastAsia="nl-NL"/>
        </w:rPr>
        <w:t xml:space="preserve"> burgers met de nodige achtergrondinformatie</w:t>
      </w:r>
      <w:r w:rsidR="00697F04" w:rsidRPr="00705995">
        <w:rPr>
          <w:rFonts w:eastAsia="Times New Roman" w:cstheme="minorHAnsi"/>
          <w:sz w:val="22"/>
          <w:szCs w:val="22"/>
          <w:lang w:eastAsia="nl-NL"/>
        </w:rPr>
        <w:t xml:space="preserve">, </w:t>
      </w:r>
      <w:r w:rsidR="00B86694" w:rsidRPr="00705995">
        <w:rPr>
          <w:rFonts w:eastAsia="Times New Roman" w:cstheme="minorHAnsi"/>
          <w:sz w:val="22"/>
          <w:szCs w:val="22"/>
          <w:lang w:eastAsia="nl-NL"/>
        </w:rPr>
        <w:t>risicoanalyse</w:t>
      </w:r>
      <w:r w:rsidR="00697F04" w:rsidRPr="00705995">
        <w:rPr>
          <w:rFonts w:eastAsia="Times New Roman" w:cstheme="minorHAnsi"/>
          <w:sz w:val="22"/>
          <w:szCs w:val="22"/>
          <w:lang w:eastAsia="nl-NL"/>
        </w:rPr>
        <w:t xml:space="preserve"> en consequenties</w:t>
      </w:r>
      <w:r w:rsidR="00B86694" w:rsidRPr="00705995">
        <w:rPr>
          <w:rFonts w:eastAsia="Times New Roman" w:cstheme="minorHAnsi"/>
          <w:sz w:val="22"/>
          <w:szCs w:val="22"/>
          <w:lang w:eastAsia="nl-NL"/>
        </w:rPr>
        <w:t xml:space="preserve"> voor het woongenot en de gezondheid en veiligheid van de buurtbewoners nabij de beoogde windturbines tussen Horst en </w:t>
      </w:r>
      <w:proofErr w:type="spellStart"/>
      <w:r w:rsidR="00B86694" w:rsidRPr="00705995">
        <w:rPr>
          <w:rFonts w:eastAsia="Times New Roman" w:cstheme="minorHAnsi"/>
          <w:sz w:val="22"/>
          <w:szCs w:val="22"/>
          <w:lang w:eastAsia="nl-NL"/>
        </w:rPr>
        <w:t>Telgt</w:t>
      </w:r>
      <w:proofErr w:type="spellEnd"/>
      <w:r w:rsidR="00B86694" w:rsidRPr="00705995">
        <w:rPr>
          <w:rFonts w:eastAsia="Times New Roman" w:cstheme="minorHAnsi"/>
          <w:sz w:val="22"/>
          <w:szCs w:val="22"/>
          <w:lang w:eastAsia="nl-NL"/>
        </w:rPr>
        <w:t xml:space="preserve">, is er geen </w:t>
      </w:r>
      <w:r w:rsidRPr="00705995">
        <w:rPr>
          <w:rFonts w:eastAsia="Times New Roman" w:cstheme="minorHAnsi"/>
          <w:sz w:val="22"/>
          <w:szCs w:val="22"/>
          <w:lang w:eastAsia="nl-NL"/>
        </w:rPr>
        <w:t>solide vertrouwensbasis</w:t>
      </w:r>
      <w:r w:rsidR="00B86694" w:rsidRPr="00705995">
        <w:rPr>
          <w:rFonts w:eastAsia="Times New Roman" w:cstheme="minorHAnsi"/>
          <w:sz w:val="22"/>
          <w:szCs w:val="22"/>
          <w:lang w:eastAsia="nl-NL"/>
        </w:rPr>
        <w:t xml:space="preserve"> meer</w:t>
      </w:r>
      <w:r w:rsidR="00616545" w:rsidRPr="00705995">
        <w:rPr>
          <w:rFonts w:eastAsia="Times New Roman" w:cstheme="minorHAnsi"/>
          <w:sz w:val="22"/>
          <w:szCs w:val="22"/>
          <w:lang w:eastAsia="nl-NL"/>
        </w:rPr>
        <w:t xml:space="preserve"> om een dergelijk plan met zo’n grote impact op bewoners, </w:t>
      </w:r>
      <w:r w:rsidR="00B22E1B" w:rsidRPr="00705995">
        <w:rPr>
          <w:rFonts w:eastAsia="Times New Roman" w:cstheme="minorHAnsi"/>
          <w:sz w:val="22"/>
          <w:szCs w:val="22"/>
          <w:lang w:eastAsia="nl-NL"/>
        </w:rPr>
        <w:t>cultuurhistorisch-landschap</w:t>
      </w:r>
      <w:r w:rsidR="00616545" w:rsidRPr="00705995">
        <w:rPr>
          <w:rFonts w:eastAsia="Times New Roman" w:cstheme="minorHAnsi"/>
          <w:sz w:val="22"/>
          <w:szCs w:val="22"/>
          <w:lang w:eastAsia="nl-NL"/>
        </w:rPr>
        <w:t xml:space="preserve"> en natuur</w:t>
      </w:r>
      <w:r w:rsidR="00B22E1B" w:rsidRPr="00705995">
        <w:rPr>
          <w:rFonts w:eastAsia="Times New Roman" w:cstheme="minorHAnsi"/>
          <w:sz w:val="22"/>
          <w:szCs w:val="22"/>
          <w:lang w:eastAsia="nl-NL"/>
        </w:rPr>
        <w:t xml:space="preserve"> op deze locatie door te willen zetten. </w:t>
      </w:r>
      <w:bookmarkEnd w:id="2"/>
    </w:p>
    <w:p w14:paraId="559C89E8" w14:textId="77777777" w:rsidR="00A92A27" w:rsidRPr="00A92A27" w:rsidRDefault="00A92A27" w:rsidP="00A92A27">
      <w:pPr>
        <w:spacing w:before="100" w:beforeAutospacing="1" w:after="100" w:afterAutospacing="1"/>
        <w:rPr>
          <w:rFonts w:eastAsia="Times New Roman" w:cstheme="minorHAnsi"/>
          <w:sz w:val="22"/>
          <w:szCs w:val="22"/>
          <w:lang w:eastAsia="nl-NL"/>
        </w:rPr>
      </w:pPr>
    </w:p>
    <w:p w14:paraId="4F1430F8" w14:textId="05CC87FE" w:rsidR="00416F10" w:rsidRDefault="00E71EA9" w:rsidP="006C5F31">
      <w:pPr>
        <w:spacing w:after="100" w:afterAutospacing="1"/>
        <w:rPr>
          <w:rFonts w:eastAsia="Times New Roman" w:cstheme="minorHAnsi"/>
          <w:b/>
          <w:bCs/>
          <w:sz w:val="22"/>
          <w:szCs w:val="22"/>
          <w:lang w:eastAsia="nl-NL"/>
        </w:rPr>
      </w:pPr>
      <w:r>
        <w:rPr>
          <w:rFonts w:eastAsia="Times New Roman" w:cstheme="minorHAnsi"/>
          <w:b/>
          <w:bCs/>
          <w:sz w:val="22"/>
          <w:szCs w:val="22"/>
          <w:lang w:eastAsia="nl-NL"/>
        </w:rPr>
        <w:t>Ad 2.5</w:t>
      </w:r>
      <w:r w:rsidR="006C5F31" w:rsidRPr="00885355">
        <w:rPr>
          <w:rFonts w:eastAsia="Times New Roman" w:cstheme="minorHAnsi"/>
          <w:b/>
          <w:bCs/>
          <w:sz w:val="22"/>
          <w:szCs w:val="22"/>
          <w:lang w:eastAsia="nl-NL"/>
        </w:rPr>
        <w:tab/>
      </w:r>
      <w:r w:rsidR="00416F10">
        <w:rPr>
          <w:rFonts w:eastAsia="Times New Roman" w:cstheme="minorHAnsi"/>
          <w:b/>
          <w:bCs/>
          <w:sz w:val="22"/>
          <w:szCs w:val="22"/>
          <w:lang w:eastAsia="nl-NL"/>
        </w:rPr>
        <w:t xml:space="preserve">Gemeente </w:t>
      </w:r>
      <w:r w:rsidR="000A3BBC">
        <w:rPr>
          <w:rFonts w:eastAsia="Times New Roman" w:cstheme="minorHAnsi"/>
          <w:b/>
          <w:bCs/>
          <w:sz w:val="22"/>
          <w:szCs w:val="22"/>
          <w:lang w:eastAsia="nl-NL"/>
        </w:rPr>
        <w:t xml:space="preserve">Ermelo </w:t>
      </w:r>
    </w:p>
    <w:p w14:paraId="261BB0A8" w14:textId="6A5C419B" w:rsidR="006C5F31" w:rsidRPr="00885355" w:rsidRDefault="00416F10" w:rsidP="006C5F31">
      <w:pPr>
        <w:spacing w:after="100" w:afterAutospacing="1"/>
        <w:rPr>
          <w:rFonts w:eastAsia="Times New Roman" w:cstheme="minorHAnsi"/>
          <w:b/>
          <w:bCs/>
          <w:sz w:val="22"/>
          <w:szCs w:val="22"/>
          <w:lang w:eastAsia="nl-NL"/>
        </w:rPr>
      </w:pPr>
      <w:r>
        <w:rPr>
          <w:rFonts w:eastAsia="Times New Roman" w:cstheme="minorHAnsi"/>
          <w:b/>
          <w:bCs/>
          <w:sz w:val="22"/>
          <w:szCs w:val="22"/>
          <w:lang w:eastAsia="nl-NL"/>
        </w:rPr>
        <w:t xml:space="preserve">De rol van de gemeente Ermelo </w:t>
      </w:r>
      <w:r w:rsidR="007D1C1D">
        <w:rPr>
          <w:rFonts w:eastAsia="Times New Roman" w:cstheme="minorHAnsi"/>
          <w:b/>
          <w:bCs/>
          <w:sz w:val="22"/>
          <w:szCs w:val="22"/>
          <w:lang w:eastAsia="nl-NL"/>
        </w:rPr>
        <w:t xml:space="preserve">in het kader van het </w:t>
      </w:r>
      <w:r w:rsidR="006C5F31" w:rsidRPr="00885355">
        <w:rPr>
          <w:rFonts w:eastAsia="Times New Roman" w:cstheme="minorHAnsi"/>
          <w:b/>
          <w:bCs/>
          <w:sz w:val="22"/>
          <w:szCs w:val="22"/>
          <w:lang w:eastAsia="nl-NL"/>
        </w:rPr>
        <w:t xml:space="preserve">initiatief </w:t>
      </w:r>
      <w:r w:rsidR="00D159EC">
        <w:rPr>
          <w:rFonts w:eastAsia="Times New Roman" w:cstheme="minorHAnsi"/>
          <w:b/>
          <w:bCs/>
          <w:sz w:val="22"/>
          <w:szCs w:val="22"/>
          <w:lang w:eastAsia="nl-NL"/>
        </w:rPr>
        <w:t>tot het plan Windpark Horst-</w:t>
      </w:r>
      <w:proofErr w:type="spellStart"/>
      <w:r w:rsidR="00D159EC">
        <w:rPr>
          <w:rFonts w:eastAsia="Times New Roman" w:cstheme="minorHAnsi"/>
          <w:b/>
          <w:bCs/>
          <w:sz w:val="22"/>
          <w:szCs w:val="22"/>
          <w:lang w:eastAsia="nl-NL"/>
        </w:rPr>
        <w:t>Telgt</w:t>
      </w:r>
      <w:proofErr w:type="spellEnd"/>
    </w:p>
    <w:p w14:paraId="0F54D3A8" w14:textId="29DBDA70" w:rsidR="006C5F31" w:rsidRPr="00FC7245" w:rsidRDefault="006C5F31" w:rsidP="00FC7245">
      <w:pPr>
        <w:spacing w:after="100" w:afterAutospacing="1"/>
        <w:rPr>
          <w:rFonts w:eastAsia="Times New Roman" w:cstheme="minorHAnsi"/>
          <w:b/>
          <w:bCs/>
          <w:sz w:val="22"/>
          <w:szCs w:val="22"/>
          <w:lang w:eastAsia="nl-NL"/>
        </w:rPr>
      </w:pPr>
      <w:r w:rsidRPr="00FC7245">
        <w:rPr>
          <w:rFonts w:eastAsia="Times New Roman" w:cstheme="minorHAnsi"/>
          <w:b/>
          <w:bCs/>
          <w:sz w:val="22"/>
          <w:szCs w:val="22"/>
          <w:lang w:eastAsia="nl-NL"/>
        </w:rPr>
        <w:t xml:space="preserve">Kanttekening </w:t>
      </w:r>
    </w:p>
    <w:p w14:paraId="44489777" w14:textId="77777777" w:rsidR="006C5F31" w:rsidRPr="00A00266" w:rsidRDefault="006C5F31" w:rsidP="006C5F31">
      <w:pPr>
        <w:pStyle w:val="Lijstalinea"/>
        <w:numPr>
          <w:ilvl w:val="0"/>
          <w:numId w:val="9"/>
        </w:numPr>
        <w:spacing w:after="100" w:afterAutospacing="1"/>
        <w:rPr>
          <w:rFonts w:eastAsia="Times New Roman" w:cstheme="minorHAnsi"/>
          <w:b/>
          <w:bCs/>
          <w:sz w:val="22"/>
          <w:szCs w:val="22"/>
          <w:lang w:eastAsia="nl-NL"/>
        </w:rPr>
      </w:pPr>
      <w:r w:rsidRPr="00A00266">
        <w:rPr>
          <w:rFonts w:eastAsia="Times New Roman" w:cstheme="minorHAnsi"/>
          <w:sz w:val="22"/>
          <w:szCs w:val="22"/>
          <w:lang w:eastAsia="nl-NL"/>
        </w:rPr>
        <w:t>Omdat de oorsprong van het initiatief lokaal is bedacht, is de argumentatie in de kop van het projectplan bedenkelijk. “Het is lokaal bedacht, dus is het goed”. Bovendien wordt aan bijvoorbeeld de Buurtvereniging Horst-</w:t>
      </w:r>
      <w:proofErr w:type="spellStart"/>
      <w:r w:rsidRPr="00A00266">
        <w:rPr>
          <w:rFonts w:eastAsia="Times New Roman" w:cstheme="minorHAnsi"/>
          <w:sz w:val="22"/>
          <w:szCs w:val="22"/>
          <w:lang w:eastAsia="nl-NL"/>
        </w:rPr>
        <w:t>Telgt</w:t>
      </w:r>
      <w:proofErr w:type="spellEnd"/>
      <w:r w:rsidRPr="00A00266">
        <w:rPr>
          <w:rFonts w:eastAsia="Times New Roman" w:cstheme="minorHAnsi"/>
          <w:sz w:val="22"/>
          <w:szCs w:val="22"/>
          <w:lang w:eastAsia="nl-NL"/>
        </w:rPr>
        <w:t xml:space="preserve">, die zich aanvankelijk positief voor het plan heeft uitgesproken (nog zonder te beschikken over de achtergrondinformatie en kennis die er inmiddels wel is) een supportersrol toegedacht die geen recht meer doet aan het huidige standpunt van de buurtvereniging. U kunt dat verifiëren bij de voorzitter van de Buurtvereniging, Christiaan Veeningen. </w:t>
      </w:r>
    </w:p>
    <w:p w14:paraId="5B8D3D2B" w14:textId="77777777" w:rsidR="0082477E" w:rsidRDefault="006C5F31" w:rsidP="00FC7245">
      <w:pPr>
        <w:spacing w:after="100" w:afterAutospacing="1"/>
        <w:rPr>
          <w:rFonts w:eastAsia="Times New Roman" w:cstheme="minorHAnsi"/>
          <w:b/>
          <w:bCs/>
          <w:i/>
          <w:iCs/>
          <w:sz w:val="22"/>
          <w:szCs w:val="22"/>
          <w:lang w:eastAsia="nl-NL"/>
        </w:rPr>
      </w:pPr>
      <w:r w:rsidRPr="00885355">
        <w:rPr>
          <w:rFonts w:eastAsia="Times New Roman" w:cstheme="minorHAnsi"/>
          <w:b/>
          <w:bCs/>
          <w:i/>
          <w:iCs/>
          <w:sz w:val="22"/>
          <w:szCs w:val="22"/>
          <w:lang w:eastAsia="nl-NL"/>
        </w:rPr>
        <w:t xml:space="preserve">Conclusie </w:t>
      </w:r>
      <w:r w:rsidR="008B5B84">
        <w:rPr>
          <w:rFonts w:eastAsia="Times New Roman" w:cstheme="minorHAnsi"/>
          <w:b/>
          <w:bCs/>
          <w:i/>
          <w:iCs/>
          <w:sz w:val="22"/>
          <w:szCs w:val="22"/>
          <w:lang w:eastAsia="nl-NL"/>
        </w:rPr>
        <w:t xml:space="preserve">bij Ad </w:t>
      </w:r>
      <w:r w:rsidRPr="00885355">
        <w:rPr>
          <w:rFonts w:eastAsia="Times New Roman" w:cstheme="minorHAnsi"/>
          <w:b/>
          <w:bCs/>
          <w:i/>
          <w:iCs/>
          <w:sz w:val="22"/>
          <w:szCs w:val="22"/>
          <w:lang w:eastAsia="nl-NL"/>
        </w:rPr>
        <w:t>2</w:t>
      </w:r>
      <w:r w:rsidR="008B5B84">
        <w:rPr>
          <w:rFonts w:eastAsia="Times New Roman" w:cstheme="minorHAnsi"/>
          <w:b/>
          <w:bCs/>
          <w:i/>
          <w:iCs/>
          <w:sz w:val="22"/>
          <w:szCs w:val="22"/>
          <w:lang w:eastAsia="nl-NL"/>
        </w:rPr>
        <w:t>.5</w:t>
      </w:r>
      <w:r w:rsidR="00B331EE">
        <w:rPr>
          <w:rFonts w:eastAsia="Times New Roman" w:cstheme="minorHAnsi"/>
          <w:b/>
          <w:bCs/>
          <w:i/>
          <w:iCs/>
          <w:sz w:val="22"/>
          <w:szCs w:val="22"/>
          <w:lang w:eastAsia="nl-NL"/>
        </w:rPr>
        <w:t xml:space="preserve"> Gemeente Ermelo</w:t>
      </w:r>
      <w:r w:rsidRPr="00885355">
        <w:rPr>
          <w:rFonts w:eastAsia="Times New Roman" w:cstheme="minorHAnsi"/>
          <w:b/>
          <w:bCs/>
          <w:i/>
          <w:iCs/>
          <w:sz w:val="22"/>
          <w:szCs w:val="22"/>
          <w:lang w:eastAsia="nl-NL"/>
        </w:rPr>
        <w:t>:</w:t>
      </w:r>
    </w:p>
    <w:p w14:paraId="5BBAEB5B" w14:textId="4096281A" w:rsidR="00B708A8" w:rsidRPr="00911BFA" w:rsidRDefault="006C5F31" w:rsidP="00FC7245">
      <w:pPr>
        <w:spacing w:after="100" w:afterAutospacing="1"/>
        <w:rPr>
          <w:rFonts w:eastAsia="Times New Roman" w:cstheme="minorHAnsi"/>
          <w:sz w:val="22"/>
          <w:szCs w:val="22"/>
          <w:lang w:eastAsia="nl-NL"/>
        </w:rPr>
      </w:pPr>
      <w:r w:rsidRPr="00705995">
        <w:rPr>
          <w:rFonts w:eastAsia="Times New Roman" w:cstheme="minorHAnsi"/>
          <w:i/>
          <w:iCs/>
          <w:sz w:val="22"/>
          <w:szCs w:val="22"/>
          <w:lang w:eastAsia="nl-NL"/>
        </w:rPr>
        <w:t xml:space="preserve"> </w:t>
      </w:r>
      <w:r w:rsidRPr="00705995">
        <w:rPr>
          <w:rFonts w:eastAsia="Times New Roman" w:cstheme="minorHAnsi"/>
          <w:sz w:val="22"/>
          <w:szCs w:val="22"/>
          <w:lang w:eastAsia="nl-NL"/>
        </w:rPr>
        <w:t>Is er sprake van een weloverwogen initiatief om stroom op te wekken voor deze locatie? Nee</w:t>
      </w:r>
      <w:r w:rsidR="00207357" w:rsidRPr="00705995">
        <w:rPr>
          <w:rFonts w:eastAsia="Times New Roman" w:cstheme="minorHAnsi"/>
          <w:sz w:val="22"/>
          <w:szCs w:val="22"/>
          <w:lang w:eastAsia="nl-NL"/>
        </w:rPr>
        <w:t>, er is</w:t>
      </w:r>
      <w:r w:rsidR="00380070" w:rsidRPr="00705995">
        <w:rPr>
          <w:rFonts w:eastAsia="Times New Roman" w:cstheme="minorHAnsi"/>
          <w:sz w:val="22"/>
          <w:szCs w:val="22"/>
          <w:lang w:eastAsia="nl-NL"/>
        </w:rPr>
        <w:t xml:space="preserve"> in een </w:t>
      </w:r>
      <w:r w:rsidR="00A821A8" w:rsidRPr="00705995">
        <w:rPr>
          <w:rFonts w:eastAsia="Times New Roman" w:cstheme="minorHAnsi"/>
          <w:sz w:val="22"/>
          <w:szCs w:val="22"/>
          <w:lang w:eastAsia="nl-NL"/>
        </w:rPr>
        <w:t>prematuur</w:t>
      </w:r>
      <w:r w:rsidR="00380070" w:rsidRPr="00705995">
        <w:rPr>
          <w:rFonts w:eastAsia="Times New Roman" w:cstheme="minorHAnsi"/>
          <w:sz w:val="22"/>
          <w:szCs w:val="22"/>
          <w:lang w:eastAsia="nl-NL"/>
        </w:rPr>
        <w:t xml:space="preserve"> stadium</w:t>
      </w:r>
      <w:r w:rsidR="00A821A8" w:rsidRPr="00705995">
        <w:rPr>
          <w:rFonts w:eastAsia="Times New Roman" w:cstheme="minorHAnsi"/>
          <w:sz w:val="22"/>
          <w:szCs w:val="22"/>
          <w:lang w:eastAsia="nl-NL"/>
        </w:rPr>
        <w:t>, dat wil zeggen</w:t>
      </w:r>
      <w:r w:rsidR="00F34A4F" w:rsidRPr="00705995">
        <w:rPr>
          <w:rFonts w:eastAsia="Times New Roman" w:cstheme="minorHAnsi"/>
          <w:sz w:val="22"/>
          <w:szCs w:val="22"/>
          <w:lang w:eastAsia="nl-NL"/>
        </w:rPr>
        <w:t>: zonder achtergrondinformatie over risico’s en consequenties</w:t>
      </w:r>
      <w:r w:rsidRPr="00705995">
        <w:rPr>
          <w:rFonts w:eastAsia="Times New Roman" w:cstheme="minorHAnsi"/>
          <w:sz w:val="22"/>
          <w:szCs w:val="22"/>
          <w:lang w:eastAsia="nl-NL"/>
        </w:rPr>
        <w:t xml:space="preserve"> </w:t>
      </w:r>
      <w:r w:rsidR="00823E91" w:rsidRPr="00705995">
        <w:rPr>
          <w:rFonts w:eastAsia="Times New Roman" w:cstheme="minorHAnsi"/>
          <w:sz w:val="22"/>
          <w:szCs w:val="22"/>
          <w:lang w:eastAsia="nl-NL"/>
        </w:rPr>
        <w:t>te verstrekken aan omwonenden, bedrijven en gemeenteraadsleden</w:t>
      </w:r>
      <w:r w:rsidR="00262BD7" w:rsidRPr="00705995">
        <w:rPr>
          <w:rFonts w:eastAsia="Times New Roman" w:cstheme="minorHAnsi"/>
          <w:sz w:val="22"/>
          <w:szCs w:val="22"/>
          <w:lang w:eastAsia="nl-NL"/>
        </w:rPr>
        <w:t xml:space="preserve"> </w:t>
      </w:r>
      <w:r w:rsidR="00342C0C" w:rsidRPr="00705995">
        <w:rPr>
          <w:rFonts w:eastAsia="Times New Roman" w:cstheme="minorHAnsi"/>
          <w:sz w:val="22"/>
          <w:szCs w:val="22"/>
          <w:lang w:eastAsia="nl-NL"/>
        </w:rPr>
        <w:t>–</w:t>
      </w:r>
      <w:r w:rsidR="00930BFB" w:rsidRPr="00705995">
        <w:rPr>
          <w:rFonts w:eastAsia="Times New Roman" w:cstheme="minorHAnsi"/>
          <w:sz w:val="22"/>
          <w:szCs w:val="22"/>
          <w:lang w:eastAsia="nl-NL"/>
        </w:rPr>
        <w:t xml:space="preserve"> </w:t>
      </w:r>
      <w:r w:rsidR="00342C0C" w:rsidRPr="00705995">
        <w:rPr>
          <w:rFonts w:eastAsia="Times New Roman" w:cstheme="minorHAnsi"/>
          <w:sz w:val="22"/>
          <w:szCs w:val="22"/>
          <w:lang w:eastAsia="nl-NL"/>
        </w:rPr>
        <w:t xml:space="preserve">draagkracht gezocht voor </w:t>
      </w:r>
      <w:r w:rsidR="00D74722" w:rsidRPr="00705995">
        <w:rPr>
          <w:rFonts w:eastAsia="Times New Roman" w:cstheme="minorHAnsi"/>
          <w:sz w:val="22"/>
          <w:szCs w:val="22"/>
          <w:lang w:eastAsia="nl-NL"/>
        </w:rPr>
        <w:t>het plan Windpark Horst-</w:t>
      </w:r>
      <w:proofErr w:type="spellStart"/>
      <w:r w:rsidR="00D74722" w:rsidRPr="00705995">
        <w:rPr>
          <w:rFonts w:eastAsia="Times New Roman" w:cstheme="minorHAnsi"/>
          <w:sz w:val="22"/>
          <w:szCs w:val="22"/>
          <w:lang w:eastAsia="nl-NL"/>
        </w:rPr>
        <w:t>Telgt</w:t>
      </w:r>
      <w:proofErr w:type="spellEnd"/>
      <w:r w:rsidR="00D74722" w:rsidRPr="00705995">
        <w:rPr>
          <w:rFonts w:eastAsia="Times New Roman" w:cstheme="minorHAnsi"/>
          <w:sz w:val="22"/>
          <w:szCs w:val="22"/>
          <w:lang w:eastAsia="nl-NL"/>
        </w:rPr>
        <w:t xml:space="preserve"> door </w:t>
      </w:r>
      <w:r w:rsidR="000E7BB7" w:rsidRPr="00705995">
        <w:rPr>
          <w:rFonts w:eastAsia="Times New Roman" w:cstheme="minorHAnsi"/>
          <w:sz w:val="22"/>
          <w:szCs w:val="22"/>
          <w:lang w:eastAsia="nl-NL"/>
        </w:rPr>
        <w:t>financieel/commercieel</w:t>
      </w:r>
      <w:r w:rsidR="00D74722" w:rsidRPr="00705995">
        <w:rPr>
          <w:rFonts w:eastAsia="Times New Roman" w:cstheme="minorHAnsi"/>
          <w:sz w:val="22"/>
          <w:szCs w:val="22"/>
          <w:lang w:eastAsia="nl-NL"/>
        </w:rPr>
        <w:t xml:space="preserve"> </w:t>
      </w:r>
      <w:r w:rsidR="00245FD0" w:rsidRPr="00705995">
        <w:rPr>
          <w:rFonts w:eastAsia="Times New Roman" w:cstheme="minorHAnsi"/>
          <w:sz w:val="22"/>
          <w:szCs w:val="22"/>
          <w:lang w:eastAsia="nl-NL"/>
        </w:rPr>
        <w:t>belanghebbenden</w:t>
      </w:r>
      <w:r w:rsidR="000E7BB7" w:rsidRPr="00705995">
        <w:rPr>
          <w:rFonts w:eastAsia="Times New Roman" w:cstheme="minorHAnsi"/>
          <w:sz w:val="22"/>
          <w:szCs w:val="22"/>
          <w:lang w:eastAsia="nl-NL"/>
        </w:rPr>
        <w:t xml:space="preserve">, </w:t>
      </w:r>
      <w:r w:rsidR="00245FD0" w:rsidRPr="00705995">
        <w:rPr>
          <w:rFonts w:eastAsia="Times New Roman" w:cstheme="minorHAnsi"/>
          <w:sz w:val="22"/>
          <w:szCs w:val="22"/>
          <w:lang w:eastAsia="nl-NL"/>
        </w:rPr>
        <w:t xml:space="preserve"> die hebben ingespeeld op de RES, de ambitie</w:t>
      </w:r>
      <w:r w:rsidR="00D430D2" w:rsidRPr="00705995">
        <w:rPr>
          <w:rFonts w:eastAsia="Times New Roman" w:cstheme="minorHAnsi"/>
          <w:sz w:val="22"/>
          <w:szCs w:val="22"/>
          <w:lang w:eastAsia="nl-NL"/>
        </w:rPr>
        <w:t>s</w:t>
      </w:r>
      <w:r w:rsidR="00245FD0" w:rsidRPr="00705995">
        <w:rPr>
          <w:rFonts w:eastAsia="Times New Roman" w:cstheme="minorHAnsi"/>
          <w:sz w:val="22"/>
          <w:szCs w:val="22"/>
          <w:lang w:eastAsia="nl-NL"/>
        </w:rPr>
        <w:t xml:space="preserve"> v</w:t>
      </w:r>
      <w:r w:rsidR="00D430D2" w:rsidRPr="00705995">
        <w:rPr>
          <w:rFonts w:eastAsia="Times New Roman" w:cstheme="minorHAnsi"/>
          <w:sz w:val="22"/>
          <w:szCs w:val="22"/>
          <w:lang w:eastAsia="nl-NL"/>
        </w:rPr>
        <w:t>an de gemeente Ermelo (en Putten), de buurtvereniging Horst-</w:t>
      </w:r>
      <w:proofErr w:type="spellStart"/>
      <w:r w:rsidR="00D430D2" w:rsidRPr="00705995">
        <w:rPr>
          <w:rFonts w:eastAsia="Times New Roman" w:cstheme="minorHAnsi"/>
          <w:sz w:val="22"/>
          <w:szCs w:val="22"/>
          <w:lang w:eastAsia="nl-NL"/>
        </w:rPr>
        <w:t>Telgt</w:t>
      </w:r>
      <w:proofErr w:type="spellEnd"/>
      <w:r w:rsidR="00D430D2" w:rsidRPr="00705995">
        <w:rPr>
          <w:rFonts w:eastAsia="Times New Roman" w:cstheme="minorHAnsi"/>
          <w:sz w:val="22"/>
          <w:szCs w:val="22"/>
          <w:lang w:eastAsia="nl-NL"/>
        </w:rPr>
        <w:t xml:space="preserve"> en ondernemers om bij te dragen </w:t>
      </w:r>
      <w:r w:rsidR="001C5487" w:rsidRPr="00705995">
        <w:rPr>
          <w:rFonts w:eastAsia="Times New Roman" w:cstheme="minorHAnsi"/>
          <w:sz w:val="22"/>
          <w:szCs w:val="22"/>
          <w:lang w:eastAsia="nl-NL"/>
        </w:rPr>
        <w:t xml:space="preserve">aan de </w:t>
      </w:r>
      <w:r w:rsidR="005F7196" w:rsidRPr="00705995">
        <w:rPr>
          <w:rFonts w:eastAsia="Times New Roman" w:cstheme="minorHAnsi"/>
          <w:sz w:val="22"/>
          <w:szCs w:val="22"/>
          <w:lang w:eastAsia="nl-NL"/>
        </w:rPr>
        <w:t>doelstellingen</w:t>
      </w:r>
      <w:r w:rsidR="00986E8F" w:rsidRPr="00705995">
        <w:rPr>
          <w:rFonts w:eastAsia="Times New Roman" w:cstheme="minorHAnsi"/>
          <w:sz w:val="22"/>
          <w:szCs w:val="22"/>
          <w:lang w:eastAsia="nl-NL"/>
        </w:rPr>
        <w:t xml:space="preserve"> </w:t>
      </w:r>
      <w:r w:rsidR="005F7196" w:rsidRPr="00705995">
        <w:rPr>
          <w:rFonts w:eastAsia="Times New Roman" w:cstheme="minorHAnsi"/>
          <w:sz w:val="22"/>
          <w:szCs w:val="22"/>
          <w:lang w:eastAsia="nl-NL"/>
        </w:rPr>
        <w:t xml:space="preserve">als: </w:t>
      </w:r>
      <w:r w:rsidR="00986E8F" w:rsidRPr="00705995">
        <w:rPr>
          <w:rFonts w:eastAsia="Times New Roman" w:cstheme="minorHAnsi"/>
          <w:sz w:val="22"/>
          <w:szCs w:val="22"/>
          <w:lang w:eastAsia="nl-NL"/>
        </w:rPr>
        <w:t>in 2030 energieneutraal zijn en in 2035 klimaatneutraal</w:t>
      </w:r>
      <w:r w:rsidR="005F7196" w:rsidRPr="00705995">
        <w:rPr>
          <w:rFonts w:eastAsia="Times New Roman" w:cstheme="minorHAnsi"/>
          <w:sz w:val="22"/>
          <w:szCs w:val="22"/>
          <w:lang w:eastAsia="nl-NL"/>
        </w:rPr>
        <w:t xml:space="preserve"> zijn.</w:t>
      </w:r>
      <w:r w:rsidR="00ED38F4" w:rsidRPr="00705995">
        <w:rPr>
          <w:rFonts w:eastAsia="Times New Roman" w:cstheme="minorHAnsi"/>
          <w:sz w:val="22"/>
          <w:szCs w:val="22"/>
          <w:lang w:eastAsia="nl-NL"/>
        </w:rPr>
        <w:t xml:space="preserve"> Er is </w:t>
      </w:r>
      <w:r w:rsidR="00F1532A" w:rsidRPr="00705995">
        <w:rPr>
          <w:rFonts w:eastAsia="Times New Roman" w:cstheme="minorHAnsi"/>
          <w:sz w:val="22"/>
          <w:szCs w:val="22"/>
          <w:lang w:eastAsia="nl-NL"/>
        </w:rPr>
        <w:t xml:space="preserve">in deze fase dus eerder sprake van een verminderd dan een toegenomen draagvlak </w:t>
      </w:r>
      <w:r w:rsidR="00ED38F4" w:rsidRPr="00705995">
        <w:rPr>
          <w:rFonts w:eastAsia="Times New Roman" w:cstheme="minorHAnsi"/>
          <w:sz w:val="22"/>
          <w:szCs w:val="22"/>
          <w:lang w:eastAsia="nl-NL"/>
        </w:rPr>
        <w:t xml:space="preserve">onder </w:t>
      </w:r>
      <w:r w:rsidR="00F1532A" w:rsidRPr="00705995">
        <w:rPr>
          <w:rFonts w:eastAsia="Times New Roman" w:cstheme="minorHAnsi"/>
          <w:sz w:val="22"/>
          <w:szCs w:val="22"/>
          <w:lang w:eastAsia="nl-NL"/>
        </w:rPr>
        <w:t>het plan Windpark Horst-</w:t>
      </w:r>
      <w:proofErr w:type="spellStart"/>
      <w:r w:rsidR="00F1532A" w:rsidRPr="00705995">
        <w:rPr>
          <w:rFonts w:eastAsia="Times New Roman" w:cstheme="minorHAnsi"/>
          <w:sz w:val="22"/>
          <w:szCs w:val="22"/>
          <w:lang w:eastAsia="nl-NL"/>
        </w:rPr>
        <w:t>Telgt</w:t>
      </w:r>
      <w:proofErr w:type="spellEnd"/>
      <w:r w:rsidR="00911BFA" w:rsidRPr="00705995">
        <w:rPr>
          <w:rFonts w:eastAsia="Times New Roman" w:cstheme="minorHAnsi"/>
          <w:sz w:val="22"/>
          <w:szCs w:val="22"/>
          <w:lang w:eastAsia="nl-NL"/>
        </w:rPr>
        <w:t>.</w:t>
      </w:r>
    </w:p>
    <w:p w14:paraId="43AA3CA8" w14:textId="77777777" w:rsidR="00D177B8" w:rsidRDefault="00D177B8" w:rsidP="00B22B40">
      <w:pPr>
        <w:spacing w:after="100" w:afterAutospacing="1"/>
        <w:rPr>
          <w:rFonts w:eastAsia="Times New Roman" w:cstheme="minorHAnsi"/>
          <w:b/>
          <w:bCs/>
          <w:sz w:val="22"/>
          <w:szCs w:val="22"/>
          <w:lang w:eastAsia="nl-NL"/>
        </w:rPr>
      </w:pPr>
      <w:bookmarkStart w:id="3" w:name="_Hlk107160996"/>
    </w:p>
    <w:p w14:paraId="3664F305" w14:textId="6235C3ED" w:rsidR="00FE1DD6" w:rsidRDefault="00516614" w:rsidP="00B22B40">
      <w:pPr>
        <w:spacing w:after="100" w:afterAutospacing="1"/>
        <w:rPr>
          <w:rFonts w:eastAsia="Times New Roman" w:cstheme="minorHAnsi"/>
          <w:b/>
          <w:bCs/>
          <w:sz w:val="22"/>
          <w:szCs w:val="22"/>
          <w:lang w:eastAsia="nl-NL"/>
        </w:rPr>
      </w:pPr>
      <w:r w:rsidRPr="00B22B40">
        <w:rPr>
          <w:rFonts w:eastAsia="Times New Roman" w:cstheme="minorHAnsi"/>
          <w:b/>
          <w:bCs/>
          <w:sz w:val="22"/>
          <w:szCs w:val="22"/>
          <w:lang w:eastAsia="nl-NL"/>
        </w:rPr>
        <w:t xml:space="preserve">Ad 3.3 Locatieonderbouwing en </w:t>
      </w:r>
      <w:r w:rsidR="00542CF5" w:rsidRPr="00B22B40">
        <w:rPr>
          <w:rFonts w:eastAsia="Times New Roman" w:cstheme="minorHAnsi"/>
          <w:b/>
          <w:bCs/>
          <w:sz w:val="22"/>
          <w:szCs w:val="22"/>
          <w:lang w:eastAsia="nl-NL"/>
        </w:rPr>
        <w:t>inrichtingsalter</w:t>
      </w:r>
      <w:r w:rsidR="00837E67" w:rsidRPr="00B22B40">
        <w:rPr>
          <w:rFonts w:eastAsia="Times New Roman" w:cstheme="minorHAnsi"/>
          <w:b/>
          <w:bCs/>
          <w:sz w:val="22"/>
          <w:szCs w:val="22"/>
          <w:lang w:eastAsia="nl-NL"/>
        </w:rPr>
        <w:t>natieven</w:t>
      </w:r>
      <w:r w:rsidR="00837E67">
        <w:rPr>
          <w:rFonts w:eastAsia="Times New Roman" w:cstheme="minorHAnsi"/>
          <w:sz w:val="22"/>
          <w:szCs w:val="22"/>
          <w:lang w:eastAsia="nl-NL"/>
        </w:rPr>
        <w:t xml:space="preserve"> </w:t>
      </w:r>
      <w:r w:rsidR="00837E67" w:rsidRPr="00B22B40">
        <w:rPr>
          <w:rFonts w:eastAsia="Times New Roman" w:cstheme="minorHAnsi"/>
          <w:i/>
          <w:iCs/>
          <w:sz w:val="22"/>
          <w:szCs w:val="22"/>
          <w:lang w:eastAsia="nl-NL"/>
        </w:rPr>
        <w:t>in samenhang met</w:t>
      </w:r>
      <w:r w:rsidR="00837E67">
        <w:rPr>
          <w:rFonts w:eastAsia="Times New Roman" w:cstheme="minorHAnsi"/>
          <w:sz w:val="22"/>
          <w:szCs w:val="22"/>
          <w:lang w:eastAsia="nl-NL"/>
        </w:rPr>
        <w:t xml:space="preserve"> </w:t>
      </w:r>
      <w:r w:rsidRPr="00B22B40">
        <w:rPr>
          <w:rFonts w:eastAsia="Times New Roman" w:cstheme="minorHAnsi"/>
          <w:b/>
          <w:bCs/>
          <w:sz w:val="22"/>
          <w:szCs w:val="22"/>
          <w:lang w:eastAsia="nl-NL"/>
        </w:rPr>
        <w:t>3.4</w:t>
      </w:r>
      <w:r w:rsidR="00542CF5" w:rsidRPr="00B22B40">
        <w:rPr>
          <w:rFonts w:eastAsia="Times New Roman" w:cstheme="minorHAnsi"/>
          <w:b/>
          <w:bCs/>
          <w:sz w:val="22"/>
          <w:szCs w:val="22"/>
          <w:lang w:eastAsia="nl-NL"/>
        </w:rPr>
        <w:t xml:space="preserve"> Locatieafweging en</w:t>
      </w:r>
      <w:r w:rsidR="00837E67">
        <w:rPr>
          <w:rFonts w:eastAsia="Times New Roman" w:cstheme="minorHAnsi"/>
          <w:b/>
          <w:bCs/>
          <w:sz w:val="22"/>
          <w:szCs w:val="22"/>
          <w:lang w:eastAsia="nl-NL"/>
        </w:rPr>
        <w:t xml:space="preserve"> </w:t>
      </w:r>
      <w:r w:rsidR="008647F1">
        <w:rPr>
          <w:rFonts w:eastAsia="Times New Roman" w:cstheme="minorHAnsi"/>
          <w:b/>
          <w:bCs/>
          <w:sz w:val="22"/>
          <w:szCs w:val="22"/>
          <w:lang w:eastAsia="nl-NL"/>
        </w:rPr>
        <w:t>autonome ontwikkelingen</w:t>
      </w:r>
    </w:p>
    <w:bookmarkEnd w:id="3"/>
    <w:p w14:paraId="487DF61D" w14:textId="7F1F331F" w:rsidR="008647F1" w:rsidRPr="00B22B40" w:rsidRDefault="008647F1" w:rsidP="00FC7245">
      <w:pPr>
        <w:spacing w:after="100" w:afterAutospacing="1"/>
        <w:rPr>
          <w:rFonts w:eastAsia="Times New Roman" w:cstheme="minorHAnsi"/>
          <w:b/>
          <w:bCs/>
          <w:sz w:val="22"/>
          <w:szCs w:val="22"/>
          <w:lang w:eastAsia="nl-NL"/>
        </w:rPr>
      </w:pPr>
      <w:r>
        <w:rPr>
          <w:rFonts w:eastAsia="Times New Roman" w:cstheme="minorHAnsi"/>
          <w:b/>
          <w:bCs/>
          <w:sz w:val="22"/>
          <w:szCs w:val="22"/>
          <w:lang w:eastAsia="nl-NL"/>
        </w:rPr>
        <w:t>Kanttekeningen</w:t>
      </w:r>
    </w:p>
    <w:p w14:paraId="42BB444D" w14:textId="7D8DFCA8" w:rsidR="007B39D2" w:rsidRDefault="007B39D2" w:rsidP="00564DFB">
      <w:pPr>
        <w:pStyle w:val="Lijstalinea"/>
        <w:numPr>
          <w:ilvl w:val="0"/>
          <w:numId w:val="9"/>
        </w:numPr>
        <w:spacing w:after="100" w:afterAutospacing="1"/>
        <w:rPr>
          <w:rFonts w:eastAsia="Times New Roman" w:cstheme="minorHAnsi"/>
          <w:sz w:val="22"/>
          <w:szCs w:val="22"/>
          <w:lang w:eastAsia="nl-NL"/>
        </w:rPr>
      </w:pPr>
      <w:r w:rsidRPr="00B22B40">
        <w:rPr>
          <w:rFonts w:eastAsia="Times New Roman" w:cstheme="minorHAnsi"/>
          <w:sz w:val="22"/>
          <w:szCs w:val="22"/>
          <w:lang w:eastAsia="nl-NL"/>
        </w:rPr>
        <w:t xml:space="preserve">Er is in 2017 een werkgroep bezig geweest om locaties </w:t>
      </w:r>
      <w:r w:rsidRPr="00B22B40">
        <w:rPr>
          <w:rFonts w:eastAsia="Times New Roman" w:cstheme="minorHAnsi"/>
          <w:b/>
          <w:bCs/>
          <w:sz w:val="22"/>
          <w:szCs w:val="22"/>
          <w:lang w:eastAsia="nl-NL"/>
        </w:rPr>
        <w:t>in</w:t>
      </w:r>
      <w:r w:rsidRPr="00B22B40">
        <w:rPr>
          <w:rFonts w:eastAsia="Times New Roman" w:cstheme="minorHAnsi"/>
          <w:sz w:val="22"/>
          <w:szCs w:val="22"/>
          <w:lang w:eastAsia="nl-NL"/>
        </w:rPr>
        <w:t xml:space="preserve"> Ermelo te vinden, liefst met vrije horizon aan de buitengrens van de gemeente Ermelo Dat bleek voor deze commissie Verkenning naar grootschalige, duurzame energieopwekking (12 september 2017) voldoende motivering: Maar er is geen landelijk plan </w:t>
      </w:r>
      <w:r w:rsidRPr="00B22B40">
        <w:rPr>
          <w:rFonts w:eastAsia="Times New Roman" w:cstheme="minorHAnsi"/>
          <w:b/>
          <w:bCs/>
          <w:sz w:val="22"/>
          <w:szCs w:val="22"/>
          <w:lang w:eastAsia="nl-NL"/>
        </w:rPr>
        <w:t>als uitgangspunt</w:t>
      </w:r>
      <w:r w:rsidRPr="00B22B40">
        <w:rPr>
          <w:rFonts w:eastAsia="Times New Roman" w:cstheme="minorHAnsi"/>
          <w:sz w:val="22"/>
          <w:szCs w:val="22"/>
          <w:lang w:eastAsia="nl-NL"/>
        </w:rPr>
        <w:t xml:space="preserve"> om optimaal energie op te wekken en te transporteren. Er is hier sprake van een top-downbenadering vanuit de overheid: een idee waarin de bevolking van Ermelo </w:t>
      </w:r>
      <w:r w:rsidRPr="00B22B40">
        <w:rPr>
          <w:rFonts w:eastAsia="Times New Roman" w:cstheme="minorHAnsi"/>
          <w:b/>
          <w:bCs/>
          <w:sz w:val="22"/>
          <w:szCs w:val="22"/>
          <w:lang w:eastAsia="nl-NL"/>
        </w:rPr>
        <w:t>niet</w:t>
      </w:r>
      <w:r w:rsidRPr="00B22B40">
        <w:rPr>
          <w:rFonts w:eastAsia="Times New Roman" w:cstheme="minorHAnsi"/>
          <w:sz w:val="22"/>
          <w:szCs w:val="22"/>
          <w:lang w:eastAsia="nl-NL"/>
        </w:rPr>
        <w:t xml:space="preserve"> betrokken. Slechts de </w:t>
      </w:r>
      <w:r w:rsidRPr="00B22B40">
        <w:rPr>
          <w:rFonts w:eastAsia="Times New Roman" w:cstheme="minorHAnsi"/>
          <w:b/>
          <w:bCs/>
          <w:sz w:val="22"/>
          <w:szCs w:val="22"/>
          <w:lang w:eastAsia="nl-NL"/>
        </w:rPr>
        <w:t xml:space="preserve">ambitie </w:t>
      </w:r>
      <w:r w:rsidRPr="00B22B40">
        <w:rPr>
          <w:rFonts w:eastAsia="Times New Roman" w:cstheme="minorHAnsi"/>
          <w:sz w:val="22"/>
          <w:szCs w:val="22"/>
          <w:lang w:eastAsia="nl-NL"/>
        </w:rPr>
        <w:t>van de gemeenteraad van Ermelo destijds is leidend geweest voor dit initiatief dat leidde tot de locatie Horst-</w:t>
      </w:r>
      <w:proofErr w:type="spellStart"/>
      <w:r w:rsidRPr="00B22B40">
        <w:rPr>
          <w:rFonts w:eastAsia="Times New Roman" w:cstheme="minorHAnsi"/>
          <w:sz w:val="22"/>
          <w:szCs w:val="22"/>
          <w:lang w:eastAsia="nl-NL"/>
        </w:rPr>
        <w:t>Telgt</w:t>
      </w:r>
      <w:proofErr w:type="spellEnd"/>
      <w:r w:rsidRPr="00B22B40">
        <w:rPr>
          <w:rFonts w:eastAsia="Times New Roman" w:cstheme="minorHAnsi"/>
          <w:sz w:val="22"/>
          <w:szCs w:val="22"/>
          <w:lang w:eastAsia="nl-NL"/>
        </w:rPr>
        <w:t xml:space="preserve">. Het antwoord ‘Ermelo is niet geschikt voor windmolenparken’ is dus ook niet overwogen. De oorspronkelijke vraag: “Wat is de wens van bewoners, bedrijven en instellingen?”  is niet </w:t>
      </w:r>
      <w:r w:rsidR="002E0758" w:rsidRPr="00B22B40">
        <w:rPr>
          <w:rFonts w:eastAsia="Times New Roman" w:cstheme="minorHAnsi"/>
          <w:sz w:val="22"/>
          <w:szCs w:val="22"/>
          <w:lang w:eastAsia="nl-NL"/>
        </w:rPr>
        <w:t>breed gedragen</w:t>
      </w:r>
      <w:r w:rsidRPr="00B22B40">
        <w:rPr>
          <w:rFonts w:eastAsia="Times New Roman" w:cstheme="minorHAnsi"/>
          <w:sz w:val="22"/>
          <w:szCs w:val="22"/>
          <w:lang w:eastAsia="nl-NL"/>
        </w:rPr>
        <w:t xml:space="preserve"> door de bevolking van Ermelo beantwoord, maar voornamelijk door de raadsleden van de gemeente Ermelo en door ‘deelnemende bewoners en bedrijven aan dit proces die zich positief zouden hebben opgesteld ten aanzien van opwekking van grootschalige, duurzame energie’. Het rapport vermeld echter niet om hoeveel deelnemers het feitelijk gaat. Dat kunnen er honderd zijn, maar net zo goed slechts t</w:t>
      </w:r>
      <w:r w:rsidR="002E0758">
        <w:rPr>
          <w:rFonts w:eastAsia="Times New Roman" w:cstheme="minorHAnsi"/>
          <w:sz w:val="22"/>
          <w:szCs w:val="22"/>
          <w:lang w:eastAsia="nl-NL"/>
        </w:rPr>
        <w:t>ien</w:t>
      </w:r>
      <w:r w:rsidRPr="00B22B40">
        <w:rPr>
          <w:rFonts w:eastAsia="Times New Roman" w:cstheme="minorHAnsi"/>
          <w:sz w:val="22"/>
          <w:szCs w:val="22"/>
          <w:lang w:eastAsia="nl-NL"/>
        </w:rPr>
        <w:t xml:space="preserve">! Er is in het jaar 2020 weliswaar een artikel in de Stentor gepubliceerd over dit onderwerp, maar dat is door een beperkt aantal mensen daadwerkelijk ook gezien en gelezen (lang niet iedereen heeft een abonnement op De Stentor). Ikzelf hoorde pas over dit artikel toen onlangs de nieuwe wethouder, Ronald van Veen, mij daarop wees.in dit stadium, vlak voor de beoordeling door de MER begint de bevolking van Ermelo wakker worden en zich betrokken te tonen, nu duidelijk begint te worden wat er is bedacht en wat er op het spel staat. Feitelijk is dat pas gebeurd na de laatste voorlichtingsbijeenkomsten van de Provincie in mei jongstleden.  </w:t>
      </w:r>
    </w:p>
    <w:p w14:paraId="06E3DB72" w14:textId="77777777" w:rsidR="00564DFB" w:rsidRPr="00B22B40" w:rsidRDefault="00564DFB" w:rsidP="00B22B40">
      <w:pPr>
        <w:pStyle w:val="Lijstalinea"/>
        <w:spacing w:after="100" w:afterAutospacing="1"/>
        <w:rPr>
          <w:rFonts w:eastAsia="Times New Roman" w:cstheme="minorHAnsi"/>
          <w:sz w:val="22"/>
          <w:szCs w:val="22"/>
          <w:lang w:eastAsia="nl-NL"/>
        </w:rPr>
      </w:pPr>
    </w:p>
    <w:p w14:paraId="4728ABDF" w14:textId="0BE1C1DB" w:rsidR="00492B84" w:rsidRPr="00B22B40" w:rsidRDefault="007E49FA" w:rsidP="00B22B40">
      <w:pPr>
        <w:pStyle w:val="Lijstalinea"/>
        <w:numPr>
          <w:ilvl w:val="0"/>
          <w:numId w:val="9"/>
        </w:numPr>
        <w:spacing w:after="100" w:afterAutospacing="1"/>
        <w:rPr>
          <w:rFonts w:eastAsia="Times New Roman" w:cstheme="minorHAnsi"/>
          <w:sz w:val="22"/>
          <w:szCs w:val="22"/>
          <w:lang w:eastAsia="nl-NL"/>
        </w:rPr>
      </w:pPr>
      <w:r w:rsidRPr="00B22B40">
        <w:rPr>
          <w:rFonts w:eastAsia="Times New Roman" w:cstheme="minorHAnsi"/>
          <w:sz w:val="22"/>
          <w:szCs w:val="22"/>
          <w:lang w:eastAsia="nl-NL"/>
        </w:rPr>
        <w:t xml:space="preserve">In </w:t>
      </w:r>
      <w:r w:rsidR="00CB6554" w:rsidRPr="00B22B40">
        <w:rPr>
          <w:rFonts w:eastAsia="Times New Roman" w:cstheme="minorHAnsi"/>
          <w:sz w:val="22"/>
          <w:szCs w:val="22"/>
          <w:lang w:eastAsia="nl-NL"/>
        </w:rPr>
        <w:t xml:space="preserve">dit plan </w:t>
      </w:r>
      <w:r w:rsidRPr="00B22B40">
        <w:rPr>
          <w:rFonts w:eastAsia="Times New Roman" w:cstheme="minorHAnsi"/>
          <w:b/>
          <w:bCs/>
          <w:sz w:val="22"/>
          <w:szCs w:val="22"/>
          <w:lang w:eastAsia="nl-NL"/>
        </w:rPr>
        <w:t>is</w:t>
      </w:r>
      <w:r w:rsidR="00CB6554" w:rsidRPr="00B22B40">
        <w:rPr>
          <w:rFonts w:eastAsia="Times New Roman" w:cstheme="minorHAnsi"/>
          <w:b/>
          <w:bCs/>
          <w:sz w:val="22"/>
          <w:szCs w:val="22"/>
          <w:lang w:eastAsia="nl-NL"/>
        </w:rPr>
        <w:t xml:space="preserve"> geen </w:t>
      </w:r>
      <w:r w:rsidR="00CF2C19" w:rsidRPr="00B22B40">
        <w:rPr>
          <w:rFonts w:eastAsia="Times New Roman" w:cstheme="minorHAnsi"/>
          <w:b/>
          <w:bCs/>
          <w:sz w:val="22"/>
          <w:szCs w:val="22"/>
          <w:lang w:eastAsia="nl-NL"/>
        </w:rPr>
        <w:t xml:space="preserve">positieve </w:t>
      </w:r>
      <w:r w:rsidR="00CB6554" w:rsidRPr="00B22B40">
        <w:rPr>
          <w:rFonts w:eastAsia="Times New Roman" w:cstheme="minorHAnsi"/>
          <w:b/>
          <w:bCs/>
          <w:sz w:val="22"/>
          <w:szCs w:val="22"/>
          <w:lang w:eastAsia="nl-NL"/>
        </w:rPr>
        <w:t>onderbouwing</w:t>
      </w:r>
      <w:r w:rsidR="00CB6554" w:rsidRPr="00B22B40">
        <w:rPr>
          <w:rFonts w:eastAsia="Times New Roman" w:cstheme="minorHAnsi"/>
          <w:sz w:val="22"/>
          <w:szCs w:val="22"/>
          <w:lang w:eastAsia="nl-NL"/>
        </w:rPr>
        <w:t xml:space="preserve"> voor </w:t>
      </w:r>
      <w:r w:rsidR="008A2E67" w:rsidRPr="00B22B40">
        <w:rPr>
          <w:rFonts w:eastAsia="Times New Roman" w:cstheme="minorHAnsi"/>
          <w:sz w:val="22"/>
          <w:szCs w:val="22"/>
          <w:lang w:eastAsia="nl-NL"/>
        </w:rPr>
        <w:t xml:space="preserve">het bouwen van windmolens op deze </w:t>
      </w:r>
      <w:r w:rsidR="00CF2C19" w:rsidRPr="00B22B40">
        <w:rPr>
          <w:rFonts w:eastAsia="Times New Roman" w:cstheme="minorHAnsi"/>
          <w:sz w:val="22"/>
          <w:szCs w:val="22"/>
          <w:lang w:eastAsia="nl-NL"/>
        </w:rPr>
        <w:t>locatie opgenomen.</w:t>
      </w:r>
      <w:r w:rsidR="008A1013" w:rsidRPr="00B22B40">
        <w:rPr>
          <w:rFonts w:eastAsia="Times New Roman" w:cstheme="minorHAnsi"/>
          <w:sz w:val="22"/>
          <w:szCs w:val="22"/>
          <w:lang w:eastAsia="nl-NL"/>
        </w:rPr>
        <w:t xml:space="preserve"> </w:t>
      </w:r>
      <w:r w:rsidR="00C76220" w:rsidRPr="00B22B40">
        <w:rPr>
          <w:rFonts w:eastAsia="Times New Roman" w:cstheme="minorHAnsi"/>
          <w:sz w:val="22"/>
          <w:szCs w:val="22"/>
          <w:lang w:eastAsia="nl-NL"/>
        </w:rPr>
        <w:t xml:space="preserve">Slechts het </w:t>
      </w:r>
      <w:r w:rsidR="008A1013" w:rsidRPr="00B22B40">
        <w:rPr>
          <w:rFonts w:eastAsia="Times New Roman" w:cstheme="minorHAnsi"/>
          <w:sz w:val="22"/>
          <w:szCs w:val="22"/>
          <w:lang w:eastAsia="nl-NL"/>
        </w:rPr>
        <w:t xml:space="preserve">initiatief </w:t>
      </w:r>
      <w:r w:rsidR="003D0E55" w:rsidRPr="00B22B40">
        <w:rPr>
          <w:rFonts w:eastAsia="Times New Roman" w:cstheme="minorHAnsi"/>
          <w:sz w:val="22"/>
          <w:szCs w:val="22"/>
          <w:lang w:eastAsia="nl-NL"/>
        </w:rPr>
        <w:t>van enkelen</w:t>
      </w:r>
      <w:r w:rsidR="008A2E67" w:rsidRPr="00B22B40">
        <w:rPr>
          <w:rFonts w:eastAsia="Times New Roman" w:cstheme="minorHAnsi"/>
          <w:sz w:val="22"/>
          <w:szCs w:val="22"/>
          <w:lang w:eastAsia="nl-NL"/>
        </w:rPr>
        <w:t xml:space="preserve"> die hier wonen</w:t>
      </w:r>
      <w:r w:rsidR="003D0E55" w:rsidRPr="00B22B40">
        <w:rPr>
          <w:rFonts w:eastAsia="Times New Roman" w:cstheme="minorHAnsi"/>
          <w:sz w:val="22"/>
          <w:szCs w:val="22"/>
          <w:lang w:eastAsia="nl-NL"/>
        </w:rPr>
        <w:t xml:space="preserve"> </w:t>
      </w:r>
      <w:r w:rsidR="00C82991" w:rsidRPr="00B22B40">
        <w:rPr>
          <w:rFonts w:eastAsia="Times New Roman" w:cstheme="minorHAnsi"/>
          <w:sz w:val="22"/>
          <w:szCs w:val="22"/>
          <w:lang w:eastAsia="nl-NL"/>
        </w:rPr>
        <w:t>als</w:t>
      </w:r>
      <w:r w:rsidR="008A1013" w:rsidRPr="00B22B40">
        <w:rPr>
          <w:rFonts w:eastAsia="Times New Roman" w:cstheme="minorHAnsi"/>
          <w:sz w:val="22"/>
          <w:szCs w:val="22"/>
          <w:lang w:eastAsia="nl-NL"/>
        </w:rPr>
        <w:t xml:space="preserve"> </w:t>
      </w:r>
      <w:r w:rsidR="008A2E67" w:rsidRPr="00B22B40">
        <w:rPr>
          <w:rFonts w:eastAsia="Times New Roman" w:cstheme="minorHAnsi"/>
          <w:sz w:val="22"/>
          <w:szCs w:val="22"/>
          <w:lang w:eastAsia="nl-NL"/>
        </w:rPr>
        <w:t>m</w:t>
      </w:r>
      <w:r w:rsidR="00AC4A71" w:rsidRPr="00B22B40">
        <w:rPr>
          <w:rFonts w:eastAsia="Times New Roman" w:cstheme="minorHAnsi"/>
          <w:sz w:val="22"/>
          <w:szCs w:val="22"/>
          <w:lang w:eastAsia="nl-NL"/>
        </w:rPr>
        <w:t>otivering</w:t>
      </w:r>
      <w:r w:rsidR="00C82991" w:rsidRPr="00B22B40">
        <w:rPr>
          <w:rFonts w:eastAsia="Times New Roman" w:cstheme="minorHAnsi"/>
          <w:sz w:val="22"/>
          <w:szCs w:val="22"/>
          <w:lang w:eastAsia="nl-NL"/>
        </w:rPr>
        <w:t>sgrond voor het huidige</w:t>
      </w:r>
      <w:r w:rsidR="00BA0CD7" w:rsidRPr="00B22B40">
        <w:rPr>
          <w:rFonts w:eastAsia="Times New Roman" w:cstheme="minorHAnsi"/>
          <w:sz w:val="22"/>
          <w:szCs w:val="22"/>
          <w:lang w:eastAsia="nl-NL"/>
        </w:rPr>
        <w:t xml:space="preserve"> windmolenplan op Horst-</w:t>
      </w:r>
      <w:proofErr w:type="spellStart"/>
      <w:r w:rsidR="00BA0CD7" w:rsidRPr="00B22B40">
        <w:rPr>
          <w:rFonts w:eastAsia="Times New Roman" w:cstheme="minorHAnsi"/>
          <w:sz w:val="22"/>
          <w:szCs w:val="22"/>
          <w:lang w:eastAsia="nl-NL"/>
        </w:rPr>
        <w:t>Telgt</w:t>
      </w:r>
      <w:proofErr w:type="spellEnd"/>
      <w:r w:rsidR="00BA0CD7" w:rsidRPr="00B22B40">
        <w:rPr>
          <w:rFonts w:eastAsia="Times New Roman" w:cstheme="minorHAnsi"/>
          <w:sz w:val="22"/>
          <w:szCs w:val="22"/>
          <w:lang w:eastAsia="nl-NL"/>
        </w:rPr>
        <w:t xml:space="preserve"> is </w:t>
      </w:r>
      <w:r w:rsidR="00EA4533" w:rsidRPr="00B22B40">
        <w:rPr>
          <w:rFonts w:eastAsia="Times New Roman" w:cstheme="minorHAnsi"/>
          <w:sz w:val="22"/>
          <w:szCs w:val="22"/>
          <w:lang w:eastAsia="nl-NL"/>
        </w:rPr>
        <w:t xml:space="preserve">onvoldoende voor een plan met zoveel impact </w:t>
      </w:r>
      <w:r w:rsidR="00B61487" w:rsidRPr="00B22B40">
        <w:rPr>
          <w:rFonts w:eastAsia="Times New Roman" w:cstheme="minorHAnsi"/>
          <w:sz w:val="22"/>
          <w:szCs w:val="22"/>
          <w:lang w:eastAsia="nl-NL"/>
        </w:rPr>
        <w:t>naar de toekomst toe voor zowel omwonenden in de verre omtrek als de schade aan landschap, cultuur en natuur</w:t>
      </w:r>
      <w:r w:rsidR="008A1013" w:rsidRPr="00B22B40">
        <w:rPr>
          <w:rFonts w:eastAsia="Times New Roman" w:cstheme="minorHAnsi"/>
          <w:sz w:val="22"/>
          <w:szCs w:val="22"/>
          <w:lang w:eastAsia="nl-NL"/>
        </w:rPr>
        <w:t>.</w:t>
      </w:r>
    </w:p>
    <w:p w14:paraId="2C1FA5D1" w14:textId="77777777" w:rsidR="00CE3D3B" w:rsidRPr="00B22B40" w:rsidRDefault="00CE3D3B" w:rsidP="00FC7245">
      <w:pPr>
        <w:pStyle w:val="Lijstalinea"/>
        <w:spacing w:after="100" w:afterAutospacing="1"/>
        <w:rPr>
          <w:sz w:val="22"/>
          <w:szCs w:val="22"/>
        </w:rPr>
      </w:pPr>
    </w:p>
    <w:p w14:paraId="48551DC0" w14:textId="4CE69A9C" w:rsidR="00416B13" w:rsidRPr="00B22B40" w:rsidRDefault="00A14E0F" w:rsidP="00CE3D3B">
      <w:pPr>
        <w:pStyle w:val="Lijstalinea"/>
        <w:numPr>
          <w:ilvl w:val="0"/>
          <w:numId w:val="9"/>
        </w:numPr>
        <w:spacing w:after="100" w:afterAutospacing="1"/>
        <w:rPr>
          <w:sz w:val="22"/>
          <w:szCs w:val="22"/>
          <w:lang w:eastAsia="nl-NL"/>
        </w:rPr>
      </w:pPr>
      <w:r w:rsidRPr="00B22B40">
        <w:rPr>
          <w:rFonts w:eastAsia="Times New Roman" w:cstheme="minorHAnsi"/>
          <w:b/>
          <w:bCs/>
          <w:sz w:val="22"/>
          <w:szCs w:val="22"/>
          <w:lang w:eastAsia="nl-NL"/>
        </w:rPr>
        <w:t xml:space="preserve">Is er </w:t>
      </w:r>
      <w:r w:rsidR="00086C6E" w:rsidRPr="00B22B40">
        <w:rPr>
          <w:rFonts w:eastAsia="Times New Roman" w:cstheme="minorHAnsi"/>
          <w:b/>
          <w:bCs/>
          <w:sz w:val="22"/>
          <w:szCs w:val="22"/>
          <w:lang w:eastAsia="nl-NL"/>
        </w:rPr>
        <w:t xml:space="preserve">nut en noodzaak voor een </w:t>
      </w:r>
      <w:r w:rsidR="00242CE1" w:rsidRPr="00B22B40">
        <w:rPr>
          <w:rFonts w:eastAsia="Times New Roman" w:cstheme="minorHAnsi"/>
          <w:b/>
          <w:bCs/>
          <w:sz w:val="22"/>
          <w:szCs w:val="22"/>
          <w:lang w:eastAsia="nl-NL"/>
        </w:rPr>
        <w:t>windmolen</w:t>
      </w:r>
      <w:r w:rsidR="00086C6E" w:rsidRPr="00B22B40">
        <w:rPr>
          <w:rFonts w:eastAsia="Times New Roman" w:cstheme="minorHAnsi"/>
          <w:b/>
          <w:bCs/>
          <w:sz w:val="22"/>
          <w:szCs w:val="22"/>
          <w:lang w:eastAsia="nl-NL"/>
        </w:rPr>
        <w:t>park op locatie Horst</w:t>
      </w:r>
      <w:r w:rsidR="00843DF3" w:rsidRPr="00B22B40">
        <w:rPr>
          <w:rFonts w:eastAsia="Times New Roman" w:cstheme="minorHAnsi"/>
          <w:b/>
          <w:bCs/>
          <w:sz w:val="22"/>
          <w:szCs w:val="22"/>
          <w:lang w:eastAsia="nl-NL"/>
        </w:rPr>
        <w:t>-</w:t>
      </w:r>
      <w:proofErr w:type="spellStart"/>
      <w:r w:rsidR="00843DF3" w:rsidRPr="00B22B40">
        <w:rPr>
          <w:rFonts w:eastAsia="Times New Roman" w:cstheme="minorHAnsi"/>
          <w:b/>
          <w:bCs/>
          <w:sz w:val="22"/>
          <w:szCs w:val="22"/>
          <w:lang w:eastAsia="nl-NL"/>
        </w:rPr>
        <w:t>Telgt</w:t>
      </w:r>
      <w:proofErr w:type="spellEnd"/>
      <w:r w:rsidR="00086C6E" w:rsidRPr="00B22B40">
        <w:rPr>
          <w:rFonts w:eastAsia="Times New Roman" w:cstheme="minorHAnsi"/>
          <w:b/>
          <w:bCs/>
          <w:sz w:val="22"/>
          <w:szCs w:val="22"/>
          <w:lang w:eastAsia="nl-NL"/>
        </w:rPr>
        <w:t xml:space="preserve"> in de gemeente Ermelo</w:t>
      </w:r>
      <w:r w:rsidR="000F17DF" w:rsidRPr="00B22B40">
        <w:rPr>
          <w:rFonts w:eastAsia="Times New Roman" w:cstheme="minorHAnsi"/>
          <w:sz w:val="22"/>
          <w:szCs w:val="22"/>
          <w:lang w:eastAsia="nl-NL"/>
        </w:rPr>
        <w:t>?</w:t>
      </w:r>
      <w:r w:rsidR="00086C6E" w:rsidRPr="00B22B40">
        <w:rPr>
          <w:rFonts w:eastAsia="Times New Roman" w:cstheme="minorHAnsi"/>
          <w:sz w:val="22"/>
          <w:szCs w:val="22"/>
          <w:lang w:eastAsia="nl-NL"/>
        </w:rPr>
        <w:t xml:space="preserve"> </w:t>
      </w:r>
      <w:r w:rsidR="00064887" w:rsidRPr="00B22B40">
        <w:rPr>
          <w:color w:val="000000" w:themeColor="text1"/>
          <w:sz w:val="22"/>
          <w:szCs w:val="22"/>
          <w:lang w:eastAsia="nl-NL"/>
        </w:rPr>
        <w:t xml:space="preserve">Nee. </w:t>
      </w:r>
      <w:r w:rsidR="00086C6E" w:rsidRPr="00B22B40">
        <w:rPr>
          <w:color w:val="000000" w:themeColor="text1"/>
          <w:sz w:val="22"/>
          <w:szCs w:val="22"/>
          <w:lang w:eastAsia="nl-NL"/>
        </w:rPr>
        <w:t xml:space="preserve">Er is geen plan voor meer </w:t>
      </w:r>
      <w:r w:rsidR="00EC57DD" w:rsidRPr="00B22B40">
        <w:rPr>
          <w:color w:val="000000" w:themeColor="text1"/>
          <w:sz w:val="22"/>
          <w:szCs w:val="22"/>
          <w:lang w:eastAsia="nl-NL"/>
        </w:rPr>
        <w:t>elektriciteitsgebruik op</w:t>
      </w:r>
      <w:r w:rsidR="00086C6E" w:rsidRPr="00B22B40">
        <w:rPr>
          <w:color w:val="000000" w:themeColor="text1"/>
          <w:sz w:val="22"/>
          <w:szCs w:val="22"/>
          <w:lang w:eastAsia="nl-NL"/>
        </w:rPr>
        <w:t xml:space="preserve"> deze locatie</w:t>
      </w:r>
      <w:r w:rsidR="00907CDC">
        <w:rPr>
          <w:color w:val="000000" w:themeColor="text1"/>
          <w:sz w:val="22"/>
          <w:szCs w:val="22"/>
          <w:lang w:eastAsia="nl-NL"/>
        </w:rPr>
        <w:t>.</w:t>
      </w:r>
      <w:r w:rsidR="00242CE1" w:rsidRPr="00B22B40">
        <w:rPr>
          <w:color w:val="000000" w:themeColor="text1"/>
          <w:sz w:val="22"/>
          <w:szCs w:val="22"/>
          <w:lang w:eastAsia="nl-NL"/>
        </w:rPr>
        <w:t xml:space="preserve"> De windmolens op Horst &amp; </w:t>
      </w:r>
      <w:proofErr w:type="spellStart"/>
      <w:r w:rsidR="00242CE1" w:rsidRPr="00B22B40">
        <w:rPr>
          <w:color w:val="000000" w:themeColor="text1"/>
          <w:sz w:val="22"/>
          <w:szCs w:val="22"/>
          <w:lang w:eastAsia="nl-NL"/>
        </w:rPr>
        <w:t>Telgt</w:t>
      </w:r>
      <w:proofErr w:type="spellEnd"/>
      <w:r w:rsidR="00242CE1" w:rsidRPr="00B22B40">
        <w:rPr>
          <w:color w:val="000000" w:themeColor="text1"/>
          <w:sz w:val="22"/>
          <w:szCs w:val="22"/>
          <w:lang w:eastAsia="nl-NL"/>
        </w:rPr>
        <w:t xml:space="preserve"> maken deel uit van een integraal plan </w:t>
      </w:r>
      <w:r w:rsidR="00843DF3" w:rsidRPr="00B22B40">
        <w:rPr>
          <w:color w:val="000000" w:themeColor="text1"/>
          <w:sz w:val="22"/>
          <w:szCs w:val="22"/>
          <w:lang w:eastAsia="nl-NL"/>
        </w:rPr>
        <w:t>dat</w:t>
      </w:r>
      <w:r w:rsidR="00242CE1" w:rsidRPr="00B22B40">
        <w:rPr>
          <w:color w:val="000000" w:themeColor="text1"/>
          <w:sz w:val="22"/>
          <w:szCs w:val="22"/>
          <w:lang w:eastAsia="nl-NL"/>
        </w:rPr>
        <w:t xml:space="preserve"> Ermelo </w:t>
      </w:r>
      <w:r w:rsidR="00843DF3" w:rsidRPr="00B22B40">
        <w:rPr>
          <w:color w:val="000000" w:themeColor="text1"/>
          <w:sz w:val="22"/>
          <w:szCs w:val="22"/>
          <w:lang w:eastAsia="nl-NL"/>
        </w:rPr>
        <w:t xml:space="preserve">zich heeft voorgenomen om in 2020 zelf </w:t>
      </w:r>
      <w:r w:rsidR="00242CE1" w:rsidRPr="00B22B40">
        <w:rPr>
          <w:color w:val="000000" w:themeColor="text1"/>
          <w:sz w:val="22"/>
          <w:szCs w:val="22"/>
          <w:lang w:eastAsia="nl-NL"/>
        </w:rPr>
        <w:t>210Tj</w:t>
      </w:r>
      <w:r w:rsidR="00843DF3" w:rsidRPr="00B22B40">
        <w:rPr>
          <w:color w:val="000000" w:themeColor="text1"/>
          <w:sz w:val="22"/>
          <w:szCs w:val="22"/>
          <w:lang w:eastAsia="nl-NL"/>
        </w:rPr>
        <w:t xml:space="preserve"> te kunnen opwekken</w:t>
      </w:r>
      <w:r w:rsidR="00242CE1" w:rsidRPr="00B22B40">
        <w:rPr>
          <w:color w:val="000000" w:themeColor="text1"/>
          <w:sz w:val="22"/>
          <w:szCs w:val="22"/>
          <w:lang w:eastAsia="nl-NL"/>
        </w:rPr>
        <w:t>.</w:t>
      </w:r>
      <w:r w:rsidR="00843DF3" w:rsidRPr="00B22B40">
        <w:rPr>
          <w:color w:val="000000" w:themeColor="text1"/>
          <w:sz w:val="22"/>
          <w:szCs w:val="22"/>
          <w:lang w:eastAsia="nl-NL"/>
        </w:rPr>
        <w:t xml:space="preserve"> Het rapport vermeldt nergens hoe en waar deze 210Tj lokaal benut gaat worden.</w:t>
      </w:r>
      <w:r w:rsidR="00242CE1" w:rsidRPr="00B22B40">
        <w:rPr>
          <w:color w:val="000000" w:themeColor="text1"/>
          <w:sz w:val="22"/>
          <w:szCs w:val="22"/>
          <w:lang w:eastAsia="nl-NL"/>
        </w:rPr>
        <w:t xml:space="preserve"> </w:t>
      </w:r>
      <w:r w:rsidR="00137262" w:rsidRPr="00B22B40">
        <w:rPr>
          <w:color w:val="000000" w:themeColor="text1"/>
          <w:sz w:val="22"/>
          <w:szCs w:val="22"/>
          <w:lang w:eastAsia="nl-NL"/>
        </w:rPr>
        <w:t>D</w:t>
      </w:r>
      <w:r w:rsidR="00086C6E" w:rsidRPr="00B22B40">
        <w:rPr>
          <w:color w:val="000000" w:themeColor="text1"/>
          <w:sz w:val="22"/>
          <w:szCs w:val="22"/>
          <w:lang w:eastAsia="nl-NL"/>
        </w:rPr>
        <w:t>e opbreng</w:t>
      </w:r>
      <w:r w:rsidR="00843DF3" w:rsidRPr="00B22B40">
        <w:rPr>
          <w:color w:val="000000" w:themeColor="text1"/>
          <w:sz w:val="22"/>
          <w:szCs w:val="22"/>
          <w:lang w:eastAsia="nl-NL"/>
        </w:rPr>
        <w:t xml:space="preserve">st </w:t>
      </w:r>
      <w:r w:rsidR="00086C6E" w:rsidRPr="00B22B40">
        <w:rPr>
          <w:color w:val="000000" w:themeColor="text1"/>
          <w:sz w:val="22"/>
          <w:szCs w:val="22"/>
          <w:lang w:eastAsia="nl-NL"/>
        </w:rPr>
        <w:t xml:space="preserve">moet dus naar </w:t>
      </w:r>
      <w:r w:rsidR="00137262" w:rsidRPr="00B22B40">
        <w:rPr>
          <w:color w:val="000000" w:themeColor="text1"/>
          <w:sz w:val="22"/>
          <w:szCs w:val="22"/>
          <w:lang w:eastAsia="nl-NL"/>
        </w:rPr>
        <w:t>het</w:t>
      </w:r>
      <w:r w:rsidR="00086C6E" w:rsidRPr="00B22B40">
        <w:rPr>
          <w:color w:val="000000" w:themeColor="text1"/>
          <w:sz w:val="22"/>
          <w:szCs w:val="22"/>
          <w:lang w:eastAsia="nl-NL"/>
        </w:rPr>
        <w:t xml:space="preserve"> landelijk net. </w:t>
      </w:r>
      <w:r w:rsidR="00EC57DD" w:rsidRPr="00B22B40">
        <w:rPr>
          <w:color w:val="000000" w:themeColor="text1"/>
          <w:sz w:val="22"/>
          <w:szCs w:val="22"/>
          <w:lang w:eastAsia="nl-NL"/>
        </w:rPr>
        <w:t xml:space="preserve">Het </w:t>
      </w:r>
      <w:r w:rsidR="008A1900" w:rsidRPr="00B22B40">
        <w:rPr>
          <w:color w:val="000000" w:themeColor="text1"/>
          <w:sz w:val="22"/>
          <w:szCs w:val="22"/>
          <w:lang w:eastAsia="nl-NL"/>
        </w:rPr>
        <w:t>idee om in de eigen gemeente evenveel energie op te wekken als er in Ermelo gebruikt wordt</w:t>
      </w:r>
      <w:r w:rsidR="00C034CE" w:rsidRPr="00B22B40">
        <w:rPr>
          <w:color w:val="000000" w:themeColor="text1"/>
          <w:sz w:val="22"/>
          <w:szCs w:val="22"/>
          <w:lang w:eastAsia="nl-NL"/>
        </w:rPr>
        <w:t xml:space="preserve">, </w:t>
      </w:r>
      <w:r w:rsidR="008A1900" w:rsidRPr="00B22B40">
        <w:rPr>
          <w:color w:val="000000" w:themeColor="text1"/>
          <w:sz w:val="22"/>
          <w:szCs w:val="22"/>
          <w:lang w:eastAsia="nl-NL"/>
        </w:rPr>
        <w:t>is jezelf voor de gek houden</w:t>
      </w:r>
      <w:r w:rsidR="00041D45" w:rsidRPr="00B22B40">
        <w:rPr>
          <w:color w:val="000000" w:themeColor="text1"/>
          <w:sz w:val="22"/>
          <w:szCs w:val="22"/>
          <w:lang w:eastAsia="nl-NL"/>
        </w:rPr>
        <w:t xml:space="preserve"> als je het slechts kwijt kunt op </w:t>
      </w:r>
      <w:r w:rsidR="00C034CE" w:rsidRPr="00B22B40">
        <w:rPr>
          <w:color w:val="000000" w:themeColor="text1"/>
          <w:sz w:val="22"/>
          <w:szCs w:val="22"/>
          <w:lang w:eastAsia="nl-NL"/>
        </w:rPr>
        <w:t xml:space="preserve">het </w:t>
      </w:r>
      <w:r w:rsidR="00041D45" w:rsidRPr="00B22B40">
        <w:rPr>
          <w:color w:val="000000" w:themeColor="text1"/>
          <w:sz w:val="22"/>
          <w:szCs w:val="22"/>
          <w:lang w:eastAsia="nl-NL"/>
        </w:rPr>
        <w:t xml:space="preserve">landelijk net </w:t>
      </w:r>
      <w:r w:rsidR="00F54D56" w:rsidRPr="00B22B40">
        <w:rPr>
          <w:color w:val="000000" w:themeColor="text1"/>
          <w:sz w:val="22"/>
          <w:szCs w:val="22"/>
          <w:lang w:eastAsia="nl-NL"/>
        </w:rPr>
        <w:t>d</w:t>
      </w:r>
      <w:r w:rsidR="00041D45" w:rsidRPr="00B22B40">
        <w:rPr>
          <w:color w:val="000000" w:themeColor="text1"/>
          <w:sz w:val="22"/>
          <w:szCs w:val="22"/>
          <w:lang w:eastAsia="nl-NL"/>
        </w:rPr>
        <w:t>at er niet op zit te wachten</w:t>
      </w:r>
      <w:r w:rsidR="00F54D56" w:rsidRPr="00B22B40">
        <w:rPr>
          <w:color w:val="000000" w:themeColor="text1"/>
          <w:sz w:val="22"/>
          <w:szCs w:val="22"/>
          <w:lang w:eastAsia="nl-NL"/>
        </w:rPr>
        <w:t xml:space="preserve"> (zie onder deel 2)</w:t>
      </w:r>
      <w:r w:rsidR="00041D45" w:rsidRPr="00B22B40">
        <w:rPr>
          <w:color w:val="000000" w:themeColor="text1"/>
          <w:sz w:val="22"/>
          <w:szCs w:val="22"/>
          <w:lang w:eastAsia="nl-NL"/>
        </w:rPr>
        <w:t>. E</w:t>
      </w:r>
      <w:r w:rsidR="00C518AE" w:rsidRPr="00B22B40">
        <w:rPr>
          <w:color w:val="000000" w:themeColor="text1"/>
          <w:sz w:val="22"/>
          <w:szCs w:val="22"/>
          <w:lang w:eastAsia="nl-NL"/>
        </w:rPr>
        <w:t xml:space="preserve">rmelo heeft </w:t>
      </w:r>
      <w:r w:rsidR="00124272" w:rsidRPr="00B22B40">
        <w:rPr>
          <w:color w:val="000000" w:themeColor="text1"/>
          <w:sz w:val="22"/>
          <w:szCs w:val="22"/>
          <w:lang w:eastAsia="nl-NL"/>
        </w:rPr>
        <w:t xml:space="preserve">in technische zin </w:t>
      </w:r>
      <w:r w:rsidR="00C518AE" w:rsidRPr="00B22B40">
        <w:rPr>
          <w:color w:val="000000" w:themeColor="text1"/>
          <w:sz w:val="22"/>
          <w:szCs w:val="22"/>
          <w:lang w:eastAsia="nl-NL"/>
        </w:rPr>
        <w:t>een</w:t>
      </w:r>
      <w:r w:rsidR="00041D45" w:rsidRPr="00B22B40">
        <w:rPr>
          <w:color w:val="000000" w:themeColor="text1"/>
          <w:sz w:val="22"/>
          <w:szCs w:val="22"/>
          <w:lang w:eastAsia="nl-NL"/>
        </w:rPr>
        <w:t xml:space="preserve"> </w:t>
      </w:r>
      <w:r w:rsidR="00124272" w:rsidRPr="00B22B40">
        <w:rPr>
          <w:color w:val="000000" w:themeColor="text1"/>
          <w:sz w:val="22"/>
          <w:szCs w:val="22"/>
          <w:lang w:eastAsia="nl-NL"/>
        </w:rPr>
        <w:t>-</w:t>
      </w:r>
      <w:proofErr w:type="spellStart"/>
      <w:r w:rsidR="00124272" w:rsidRPr="00B22B40">
        <w:rPr>
          <w:color w:val="000000" w:themeColor="text1"/>
          <w:sz w:val="22"/>
          <w:szCs w:val="22"/>
          <w:lang w:eastAsia="nl-NL"/>
        </w:rPr>
        <w:t>bottum</w:t>
      </w:r>
      <w:proofErr w:type="spellEnd"/>
      <w:r w:rsidR="00124272" w:rsidRPr="00B22B40">
        <w:rPr>
          <w:color w:val="000000" w:themeColor="text1"/>
          <w:sz w:val="22"/>
          <w:szCs w:val="22"/>
          <w:lang w:eastAsia="nl-NL"/>
        </w:rPr>
        <w:t>-</w:t>
      </w:r>
      <w:r w:rsidR="00EC57DD" w:rsidRPr="00B22B40">
        <w:rPr>
          <w:color w:val="000000" w:themeColor="text1"/>
          <w:sz w:val="22"/>
          <w:szCs w:val="22"/>
          <w:lang w:eastAsia="nl-NL"/>
        </w:rPr>
        <w:t xml:space="preserve">up </w:t>
      </w:r>
      <w:r w:rsidR="0076028E" w:rsidRPr="00B22B40">
        <w:rPr>
          <w:color w:val="000000" w:themeColor="text1"/>
          <w:sz w:val="22"/>
          <w:szCs w:val="22"/>
          <w:lang w:eastAsia="nl-NL"/>
        </w:rPr>
        <w:t>gelanceerd,</w:t>
      </w:r>
      <w:r w:rsidR="00124272" w:rsidRPr="00B22B40">
        <w:rPr>
          <w:color w:val="000000" w:themeColor="text1"/>
          <w:sz w:val="22"/>
          <w:szCs w:val="22"/>
          <w:lang w:eastAsia="nl-NL"/>
        </w:rPr>
        <w:t xml:space="preserve"> maar de politieke motivatie is </w:t>
      </w:r>
      <w:r w:rsidR="00E26CF7" w:rsidRPr="00B22B40">
        <w:rPr>
          <w:color w:val="000000" w:themeColor="text1"/>
          <w:sz w:val="22"/>
          <w:szCs w:val="22"/>
          <w:lang w:eastAsia="nl-NL"/>
        </w:rPr>
        <w:t>top-down</w:t>
      </w:r>
      <w:r w:rsidR="00041D45" w:rsidRPr="00B22B40">
        <w:rPr>
          <w:color w:val="000000" w:themeColor="text1"/>
          <w:sz w:val="22"/>
          <w:szCs w:val="22"/>
          <w:lang w:eastAsia="nl-NL"/>
        </w:rPr>
        <w:t xml:space="preserve"> </w:t>
      </w:r>
      <w:r w:rsidR="00124272" w:rsidRPr="00B22B40">
        <w:rPr>
          <w:color w:val="000000" w:themeColor="text1"/>
          <w:sz w:val="22"/>
          <w:szCs w:val="22"/>
          <w:lang w:eastAsia="nl-NL"/>
        </w:rPr>
        <w:t>opgelegd.</w:t>
      </w:r>
      <w:r w:rsidR="00EC57DD" w:rsidRPr="00B22B40">
        <w:rPr>
          <w:color w:val="000000" w:themeColor="text1"/>
          <w:sz w:val="22"/>
          <w:szCs w:val="22"/>
          <w:lang w:eastAsia="nl-NL"/>
        </w:rPr>
        <w:t xml:space="preserve"> </w:t>
      </w:r>
    </w:p>
    <w:p w14:paraId="0FB29E6E" w14:textId="7F32F728" w:rsidR="00524636" w:rsidRDefault="00ED4BF4" w:rsidP="00705995">
      <w:pPr>
        <w:spacing w:before="100" w:beforeAutospacing="1" w:after="100" w:afterAutospacing="1"/>
        <w:ind w:left="1080"/>
        <w:rPr>
          <w:rFonts w:eastAsia="AppleGothic" w:cstheme="minorHAnsi"/>
          <w:sz w:val="22"/>
          <w:szCs w:val="22"/>
          <w:lang w:eastAsia="nl-NL"/>
        </w:rPr>
      </w:pPr>
      <w:proofErr w:type="spellStart"/>
      <w:r w:rsidRPr="0036376D">
        <w:rPr>
          <w:rFonts w:eastAsia="AppleGothic" w:cstheme="minorHAnsi"/>
          <w:sz w:val="22"/>
          <w:szCs w:val="22"/>
          <w:lang w:eastAsia="nl-NL"/>
        </w:rPr>
        <w:t>TenneT</w:t>
      </w:r>
      <w:proofErr w:type="spellEnd"/>
      <w:r w:rsidRPr="0036376D">
        <w:rPr>
          <w:rFonts w:eastAsia="AppleGothic" w:cstheme="minorHAnsi"/>
          <w:sz w:val="22"/>
          <w:szCs w:val="22"/>
          <w:lang w:eastAsia="nl-NL"/>
        </w:rPr>
        <w:t xml:space="preserve"> verwacht structureel congestie, zoals bedoeld in artikel 9.5 van de </w:t>
      </w:r>
      <w:proofErr w:type="spellStart"/>
      <w:r w:rsidRPr="0036376D">
        <w:rPr>
          <w:rFonts w:eastAsia="AppleGothic" w:cstheme="minorHAnsi"/>
          <w:sz w:val="22"/>
          <w:szCs w:val="22"/>
          <w:lang w:eastAsia="nl-NL"/>
        </w:rPr>
        <w:t>Netcode</w:t>
      </w:r>
      <w:proofErr w:type="spellEnd"/>
      <w:r w:rsidRPr="0036376D">
        <w:rPr>
          <w:rFonts w:eastAsia="AppleGothic" w:cstheme="minorHAnsi"/>
          <w:sz w:val="22"/>
          <w:szCs w:val="22"/>
          <w:lang w:eastAsia="nl-NL"/>
        </w:rPr>
        <w:t xml:space="preserve"> elektriciteit, in het 150kV net van Flevoland en Gelderland gedurende de periode 2021-2029</w:t>
      </w:r>
      <w:r w:rsidR="009F3DFB">
        <w:rPr>
          <w:rFonts w:eastAsia="AppleGothic" w:cstheme="minorHAnsi"/>
          <w:sz w:val="22"/>
          <w:szCs w:val="22"/>
          <w:lang w:eastAsia="nl-NL"/>
        </w:rPr>
        <w:t>.</w:t>
      </w:r>
      <w:r w:rsidRPr="0036376D">
        <w:rPr>
          <w:rFonts w:eastAsia="AppleGothic" w:cstheme="minorHAnsi"/>
          <w:sz w:val="22"/>
          <w:szCs w:val="22"/>
          <w:lang w:eastAsia="nl-NL"/>
        </w:rPr>
        <w:t xml:space="preserve"> </w:t>
      </w:r>
      <w:r w:rsidR="00524636">
        <w:rPr>
          <w:rFonts w:eastAsia="AppleGothic" w:cstheme="minorHAnsi"/>
          <w:sz w:val="22"/>
          <w:szCs w:val="22"/>
          <w:lang w:eastAsia="nl-NL"/>
        </w:rPr>
        <w:t>Zie:</w:t>
      </w:r>
      <w:r w:rsidR="006A107A">
        <w:rPr>
          <w:rFonts w:eastAsia="AppleGothic" w:cstheme="minorHAnsi"/>
          <w:sz w:val="22"/>
          <w:szCs w:val="22"/>
          <w:lang w:eastAsia="nl-NL"/>
        </w:rPr>
        <w:t xml:space="preserve"> </w:t>
      </w:r>
      <w:hyperlink r:id="rId13" w:history="1">
        <w:r w:rsidR="00F834B9" w:rsidRPr="00296ABA">
          <w:rPr>
            <w:rStyle w:val="Hyperlink"/>
            <w:rFonts w:eastAsia="AppleGothic" w:cstheme="minorHAnsi"/>
            <w:sz w:val="22"/>
            <w:szCs w:val="22"/>
            <w:lang w:eastAsia="nl-NL"/>
          </w:rPr>
          <w:t>https://tennet.eu/nl/tinyurl-storage/nieuws/tennet-verwacht-structureel-congestie-zoals-bedoeld-in-artikel-95-van-de-necode-elektriciteit-in-2/</w:t>
        </w:r>
      </w:hyperlink>
      <w:r w:rsidR="00F834B9">
        <w:rPr>
          <w:rFonts w:eastAsia="AppleGothic" w:cstheme="minorHAnsi"/>
          <w:sz w:val="22"/>
          <w:szCs w:val="22"/>
          <w:lang w:eastAsia="nl-NL"/>
        </w:rPr>
        <w:t xml:space="preserve"> </w:t>
      </w:r>
    </w:p>
    <w:p w14:paraId="40EDD087" w14:textId="6B4436E9" w:rsidR="00524636" w:rsidRDefault="00524636" w:rsidP="00705995">
      <w:pPr>
        <w:spacing w:before="100" w:beforeAutospacing="1" w:after="100" w:afterAutospacing="1"/>
        <w:ind w:left="1080"/>
        <w:rPr>
          <w:rFonts w:eastAsia="AppleGothic" w:cstheme="minorHAnsi"/>
          <w:i/>
          <w:iCs/>
          <w:color w:val="495154"/>
          <w:sz w:val="22"/>
          <w:szCs w:val="22"/>
          <w:lang w:eastAsia="nl-NL"/>
        </w:rPr>
      </w:pPr>
      <w:r>
        <w:rPr>
          <w:rFonts w:eastAsia="AppleGothic" w:cstheme="minorHAnsi"/>
          <w:i/>
          <w:iCs/>
          <w:color w:val="495154"/>
          <w:sz w:val="22"/>
          <w:szCs w:val="22"/>
          <w:lang w:eastAsia="nl-NL"/>
        </w:rPr>
        <w:t xml:space="preserve">“ </w:t>
      </w:r>
      <w:r w:rsidRPr="0036376D">
        <w:rPr>
          <w:rFonts w:eastAsia="AppleGothic" w:cstheme="minorHAnsi"/>
          <w:i/>
          <w:iCs/>
          <w:color w:val="495154"/>
          <w:sz w:val="22"/>
          <w:szCs w:val="22"/>
          <w:lang w:eastAsia="nl-NL"/>
        </w:rPr>
        <w:t>De verwachte congestie wordt veroorzaakt door de snelle groei van de zon- en windproductie</w:t>
      </w:r>
      <w:r>
        <w:rPr>
          <w:rFonts w:eastAsia="AppleGothic" w:cstheme="minorHAnsi"/>
          <w:i/>
          <w:iCs/>
          <w:color w:val="495154"/>
          <w:sz w:val="22"/>
          <w:szCs w:val="22"/>
          <w:lang w:eastAsia="nl-NL"/>
        </w:rPr>
        <w:t xml:space="preserve"> </w:t>
      </w:r>
      <w:r w:rsidRPr="0036376D">
        <w:rPr>
          <w:rFonts w:eastAsia="AppleGothic" w:cstheme="minorHAnsi"/>
          <w:i/>
          <w:iCs/>
          <w:color w:val="495154"/>
          <w:sz w:val="22"/>
          <w:szCs w:val="22"/>
          <w:lang w:eastAsia="nl-NL"/>
        </w:rPr>
        <w:t>in het net van de regionale netbeheerder (</w:t>
      </w:r>
      <w:proofErr w:type="spellStart"/>
      <w:r w:rsidRPr="0036376D">
        <w:rPr>
          <w:rFonts w:eastAsia="AppleGothic" w:cstheme="minorHAnsi"/>
          <w:i/>
          <w:iCs/>
          <w:color w:val="495154"/>
          <w:sz w:val="22"/>
          <w:szCs w:val="22"/>
          <w:lang w:eastAsia="nl-NL"/>
        </w:rPr>
        <w:t>Liander</w:t>
      </w:r>
      <w:proofErr w:type="spellEnd"/>
      <w:r w:rsidRPr="0036376D">
        <w:rPr>
          <w:rFonts w:eastAsia="AppleGothic" w:cstheme="minorHAnsi"/>
          <w:i/>
          <w:iCs/>
          <w:color w:val="495154"/>
          <w:sz w:val="22"/>
          <w:szCs w:val="22"/>
          <w:lang w:eastAsia="nl-NL"/>
        </w:rPr>
        <w:t xml:space="preserve">) en in het net van </w:t>
      </w:r>
      <w:proofErr w:type="spellStart"/>
      <w:r w:rsidRPr="0036376D">
        <w:rPr>
          <w:rFonts w:eastAsia="AppleGothic" w:cstheme="minorHAnsi"/>
          <w:i/>
          <w:iCs/>
          <w:color w:val="495154"/>
          <w:sz w:val="22"/>
          <w:szCs w:val="22"/>
          <w:lang w:eastAsia="nl-NL"/>
        </w:rPr>
        <w:t>TenneT</w:t>
      </w:r>
      <w:proofErr w:type="spellEnd"/>
      <w:r w:rsidRPr="0036376D">
        <w:rPr>
          <w:rFonts w:eastAsia="AppleGothic" w:cstheme="minorHAnsi"/>
          <w:i/>
          <w:iCs/>
          <w:color w:val="495154"/>
          <w:sz w:val="22"/>
          <w:szCs w:val="22"/>
          <w:lang w:eastAsia="nl-NL"/>
        </w:rPr>
        <w:t>. De hieruit voortvloeiende hogere transportbehoefte kan niet volledig worden gefaciliteerd vanwege de beperkt beschikbare transportcapaciteit in het hoogspanningsnet.</w:t>
      </w:r>
      <w:r>
        <w:rPr>
          <w:rFonts w:eastAsia="AppleGothic" w:cstheme="minorHAnsi"/>
          <w:i/>
          <w:iCs/>
          <w:color w:val="495154"/>
          <w:sz w:val="22"/>
          <w:szCs w:val="22"/>
          <w:lang w:eastAsia="nl-NL"/>
        </w:rPr>
        <w:t>”</w:t>
      </w:r>
      <w:r w:rsidRPr="0036376D">
        <w:rPr>
          <w:rFonts w:eastAsia="AppleGothic" w:cstheme="minorHAnsi"/>
          <w:i/>
          <w:iCs/>
          <w:color w:val="495154"/>
          <w:sz w:val="22"/>
          <w:szCs w:val="22"/>
          <w:lang w:eastAsia="nl-NL"/>
        </w:rPr>
        <w:t xml:space="preserve"> </w:t>
      </w:r>
    </w:p>
    <w:p w14:paraId="32FB815B" w14:textId="5560B38D" w:rsidR="00566564" w:rsidRPr="00B22B40" w:rsidRDefault="00566564" w:rsidP="00705995">
      <w:pPr>
        <w:spacing w:before="100" w:beforeAutospacing="1" w:after="100" w:afterAutospacing="1"/>
        <w:ind w:left="1080"/>
        <w:rPr>
          <w:rFonts w:eastAsia="AppleGothic" w:cstheme="minorHAnsi"/>
          <w:sz w:val="22"/>
          <w:szCs w:val="22"/>
          <w:lang w:eastAsia="nl-NL"/>
        </w:rPr>
      </w:pPr>
      <w:r>
        <w:rPr>
          <w:rFonts w:eastAsia="AppleGothic" w:cstheme="minorHAnsi"/>
          <w:color w:val="495154"/>
          <w:sz w:val="22"/>
          <w:szCs w:val="22"/>
          <w:lang w:eastAsia="nl-NL"/>
        </w:rPr>
        <w:t xml:space="preserve">Zie ook: </w:t>
      </w:r>
      <w:r w:rsidRPr="00D1507D">
        <w:rPr>
          <w:rFonts w:eastAsia="AppleGothic" w:cstheme="minorHAnsi"/>
          <w:color w:val="0260BF"/>
          <w:sz w:val="22"/>
          <w:szCs w:val="22"/>
          <w:lang w:eastAsia="nl-NL"/>
        </w:rPr>
        <w:t xml:space="preserve">https://www.tennet.eu/nl/tinyurl-storage/nieuws/hoogspanningsnet-in-gelderland-en- </w:t>
      </w:r>
      <w:r w:rsidRPr="0036376D">
        <w:rPr>
          <w:rFonts w:eastAsia="AppleGothic" w:cstheme="minorHAnsi"/>
          <w:color w:val="0260BF"/>
          <w:sz w:val="22"/>
          <w:szCs w:val="22"/>
          <w:lang w:eastAsia="nl-NL"/>
        </w:rPr>
        <w:t>de-flevopolder-bereikt-grens-voor-teruglevering-van-elektriciteit/</w:t>
      </w:r>
    </w:p>
    <w:p w14:paraId="5C7A2F0A" w14:textId="44CFB971" w:rsidR="00083064" w:rsidRPr="00B22B40" w:rsidRDefault="00041D45" w:rsidP="00B22B40">
      <w:pPr>
        <w:pStyle w:val="Lijstalinea"/>
        <w:numPr>
          <w:ilvl w:val="0"/>
          <w:numId w:val="9"/>
        </w:numPr>
        <w:spacing w:after="100" w:afterAutospacing="1"/>
        <w:rPr>
          <w:sz w:val="22"/>
          <w:szCs w:val="22"/>
          <w:lang w:eastAsia="nl-NL"/>
        </w:rPr>
      </w:pPr>
      <w:r w:rsidRPr="00B22B40">
        <w:rPr>
          <w:color w:val="000000" w:themeColor="text1"/>
          <w:sz w:val="22"/>
          <w:szCs w:val="22"/>
          <w:lang w:eastAsia="nl-NL"/>
        </w:rPr>
        <w:t>Het plan leidt dus to</w:t>
      </w:r>
      <w:r w:rsidR="0048467B" w:rsidRPr="00B22B40">
        <w:rPr>
          <w:color w:val="000000" w:themeColor="text1"/>
          <w:sz w:val="22"/>
          <w:szCs w:val="22"/>
          <w:lang w:eastAsia="nl-NL"/>
        </w:rPr>
        <w:t>t</w:t>
      </w:r>
      <w:r w:rsidRPr="00B22B40">
        <w:rPr>
          <w:color w:val="000000" w:themeColor="text1"/>
          <w:sz w:val="22"/>
          <w:szCs w:val="22"/>
          <w:lang w:eastAsia="nl-NL"/>
        </w:rPr>
        <w:t xml:space="preserve"> </w:t>
      </w:r>
      <w:r w:rsidR="0048467B" w:rsidRPr="00B22B40">
        <w:rPr>
          <w:color w:val="000000" w:themeColor="text1"/>
          <w:sz w:val="22"/>
          <w:szCs w:val="22"/>
          <w:lang w:eastAsia="nl-NL"/>
        </w:rPr>
        <w:t>inefficiënte</w:t>
      </w:r>
      <w:r w:rsidRPr="00B22B40">
        <w:rPr>
          <w:color w:val="000000" w:themeColor="text1"/>
          <w:sz w:val="22"/>
          <w:szCs w:val="22"/>
          <w:lang w:eastAsia="nl-NL"/>
        </w:rPr>
        <w:t xml:space="preserve"> </w:t>
      </w:r>
      <w:r w:rsidR="00843DF3" w:rsidRPr="00B22B40">
        <w:rPr>
          <w:color w:val="000000" w:themeColor="text1"/>
          <w:sz w:val="22"/>
          <w:szCs w:val="22"/>
          <w:lang w:eastAsia="nl-NL"/>
        </w:rPr>
        <w:t xml:space="preserve">inzet </w:t>
      </w:r>
      <w:proofErr w:type="spellStart"/>
      <w:r w:rsidR="00843DF3" w:rsidRPr="00B22B40">
        <w:rPr>
          <w:color w:val="000000" w:themeColor="text1"/>
          <w:sz w:val="22"/>
          <w:szCs w:val="22"/>
          <w:lang w:eastAsia="nl-NL"/>
        </w:rPr>
        <w:t>c.q</w:t>
      </w:r>
      <w:proofErr w:type="spellEnd"/>
      <w:r w:rsidR="00843DF3" w:rsidRPr="00B22B40">
        <w:rPr>
          <w:color w:val="000000" w:themeColor="text1"/>
          <w:sz w:val="22"/>
          <w:szCs w:val="22"/>
          <w:lang w:eastAsia="nl-NL"/>
        </w:rPr>
        <w:t xml:space="preserve"> gebruik </w:t>
      </w:r>
      <w:r w:rsidRPr="00B22B40">
        <w:rPr>
          <w:color w:val="000000" w:themeColor="text1"/>
          <w:sz w:val="22"/>
          <w:szCs w:val="22"/>
          <w:lang w:eastAsia="nl-NL"/>
        </w:rPr>
        <w:t xml:space="preserve">van </w:t>
      </w:r>
      <w:r w:rsidR="0048467B" w:rsidRPr="00B22B40">
        <w:rPr>
          <w:color w:val="000000" w:themeColor="text1"/>
          <w:sz w:val="22"/>
          <w:szCs w:val="22"/>
          <w:lang w:eastAsia="nl-NL"/>
        </w:rPr>
        <w:t>stroom</w:t>
      </w:r>
      <w:r w:rsidR="00124272" w:rsidRPr="00B22B40">
        <w:rPr>
          <w:color w:val="000000" w:themeColor="text1"/>
          <w:sz w:val="22"/>
          <w:szCs w:val="22"/>
          <w:lang w:eastAsia="nl-NL"/>
        </w:rPr>
        <w:t xml:space="preserve"> van opgewekte </w:t>
      </w:r>
      <w:bookmarkEnd w:id="0"/>
      <w:r w:rsidR="00124272" w:rsidRPr="00B22B40">
        <w:rPr>
          <w:color w:val="000000" w:themeColor="text1"/>
          <w:sz w:val="22"/>
          <w:szCs w:val="22"/>
          <w:lang w:eastAsia="nl-NL"/>
        </w:rPr>
        <w:t>energie</w:t>
      </w:r>
      <w:r w:rsidR="0048467B" w:rsidRPr="00B22B40">
        <w:rPr>
          <w:color w:val="000000" w:themeColor="text1"/>
          <w:sz w:val="22"/>
          <w:szCs w:val="22"/>
          <w:lang w:eastAsia="nl-NL"/>
        </w:rPr>
        <w:t>.</w:t>
      </w:r>
      <w:r w:rsidRPr="00B22B40">
        <w:rPr>
          <w:color w:val="000000" w:themeColor="text1"/>
          <w:sz w:val="22"/>
          <w:szCs w:val="22"/>
          <w:lang w:eastAsia="nl-NL"/>
        </w:rPr>
        <w:t xml:space="preserve"> </w:t>
      </w:r>
      <w:r w:rsidR="00D373AD" w:rsidRPr="00B22B40">
        <w:rPr>
          <w:color w:val="000000" w:themeColor="text1"/>
          <w:sz w:val="22"/>
          <w:szCs w:val="22"/>
          <w:lang w:eastAsia="nl-NL"/>
        </w:rPr>
        <w:t>Het levert een onevenwichtig stroomnet op</w:t>
      </w:r>
      <w:r w:rsidR="00DA0C0B" w:rsidRPr="00B22B40">
        <w:rPr>
          <w:color w:val="000000" w:themeColor="text1"/>
          <w:sz w:val="22"/>
          <w:szCs w:val="22"/>
          <w:lang w:eastAsia="nl-NL"/>
        </w:rPr>
        <w:t xml:space="preserve">. </w:t>
      </w:r>
      <w:r w:rsidR="00D373AD" w:rsidRPr="00B22B40">
        <w:rPr>
          <w:color w:val="000000" w:themeColor="text1"/>
          <w:sz w:val="22"/>
          <w:szCs w:val="22"/>
          <w:lang w:eastAsia="nl-NL"/>
        </w:rPr>
        <w:t xml:space="preserve"> </w:t>
      </w:r>
      <w:r w:rsidR="00DA0C0B" w:rsidRPr="00B22B40">
        <w:rPr>
          <w:color w:val="000000" w:themeColor="text1"/>
          <w:sz w:val="22"/>
          <w:szCs w:val="22"/>
          <w:lang w:eastAsia="nl-NL"/>
        </w:rPr>
        <w:t xml:space="preserve">De </w:t>
      </w:r>
      <w:r w:rsidR="00ED0A15" w:rsidRPr="00B22B40">
        <w:rPr>
          <w:color w:val="000000" w:themeColor="text1"/>
          <w:sz w:val="22"/>
          <w:szCs w:val="22"/>
          <w:lang w:eastAsia="nl-NL"/>
        </w:rPr>
        <w:t>reservecapaciteit</w:t>
      </w:r>
      <w:r w:rsidR="00835061" w:rsidRPr="00B22B40">
        <w:rPr>
          <w:color w:val="000000" w:themeColor="text1"/>
          <w:sz w:val="22"/>
          <w:szCs w:val="22"/>
          <w:lang w:eastAsia="nl-NL"/>
        </w:rPr>
        <w:t>s</w:t>
      </w:r>
      <w:r w:rsidR="00DA0C0B" w:rsidRPr="00B22B40">
        <w:rPr>
          <w:color w:val="000000" w:themeColor="text1"/>
          <w:sz w:val="22"/>
          <w:szCs w:val="22"/>
          <w:lang w:eastAsia="nl-NL"/>
        </w:rPr>
        <w:t xml:space="preserve">ruimte op </w:t>
      </w:r>
      <w:r w:rsidR="00835061" w:rsidRPr="00B22B40">
        <w:rPr>
          <w:color w:val="000000" w:themeColor="text1"/>
          <w:sz w:val="22"/>
          <w:szCs w:val="22"/>
          <w:lang w:eastAsia="nl-NL"/>
        </w:rPr>
        <w:t xml:space="preserve">het </w:t>
      </w:r>
      <w:r w:rsidR="006D32AB" w:rsidRPr="00B22B40">
        <w:rPr>
          <w:color w:val="000000" w:themeColor="text1"/>
          <w:sz w:val="22"/>
          <w:szCs w:val="22"/>
          <w:lang w:eastAsia="nl-NL"/>
        </w:rPr>
        <w:t xml:space="preserve">landelijk </w:t>
      </w:r>
      <w:r w:rsidR="00DA0C0B" w:rsidRPr="00B22B40">
        <w:rPr>
          <w:color w:val="000000" w:themeColor="text1"/>
          <w:sz w:val="22"/>
          <w:szCs w:val="22"/>
          <w:lang w:eastAsia="nl-NL"/>
        </w:rPr>
        <w:t xml:space="preserve">net is </w:t>
      </w:r>
      <w:r w:rsidR="006D32AB" w:rsidRPr="00B22B40">
        <w:rPr>
          <w:color w:val="000000" w:themeColor="text1"/>
          <w:sz w:val="22"/>
          <w:szCs w:val="22"/>
          <w:lang w:eastAsia="nl-NL"/>
        </w:rPr>
        <w:t>gecreëerd</w:t>
      </w:r>
      <w:r w:rsidR="00DA0C0B" w:rsidRPr="00B22B40">
        <w:rPr>
          <w:color w:val="000000" w:themeColor="text1"/>
          <w:sz w:val="22"/>
          <w:szCs w:val="22"/>
          <w:lang w:eastAsia="nl-NL"/>
        </w:rPr>
        <w:t xml:space="preserve"> </w:t>
      </w:r>
      <w:r w:rsidR="00543964" w:rsidRPr="00B22B40">
        <w:rPr>
          <w:color w:val="000000" w:themeColor="text1"/>
          <w:sz w:val="22"/>
          <w:szCs w:val="22"/>
          <w:lang w:eastAsia="nl-NL"/>
        </w:rPr>
        <w:t xml:space="preserve">om </w:t>
      </w:r>
      <w:r w:rsidR="00DA583D" w:rsidRPr="00B22B40">
        <w:rPr>
          <w:color w:val="000000" w:themeColor="text1"/>
          <w:sz w:val="22"/>
          <w:szCs w:val="22"/>
          <w:lang w:eastAsia="nl-NL"/>
        </w:rPr>
        <w:t>storing</w:t>
      </w:r>
      <w:r w:rsidR="00543964" w:rsidRPr="00B22B40">
        <w:rPr>
          <w:color w:val="000000" w:themeColor="text1"/>
          <w:sz w:val="22"/>
          <w:szCs w:val="22"/>
          <w:lang w:eastAsia="nl-NL"/>
        </w:rPr>
        <w:t>en op te kunnen</w:t>
      </w:r>
      <w:r w:rsidR="00DA583D" w:rsidRPr="00B22B40">
        <w:rPr>
          <w:color w:val="000000" w:themeColor="text1"/>
          <w:sz w:val="22"/>
          <w:szCs w:val="22"/>
          <w:lang w:eastAsia="nl-NL"/>
        </w:rPr>
        <w:t xml:space="preserve"> </w:t>
      </w:r>
      <w:r w:rsidR="006D32AB" w:rsidRPr="00B22B40">
        <w:rPr>
          <w:color w:val="000000" w:themeColor="text1"/>
          <w:sz w:val="22"/>
          <w:szCs w:val="22"/>
          <w:lang w:eastAsia="nl-NL"/>
        </w:rPr>
        <w:t xml:space="preserve">te vangen </w:t>
      </w:r>
      <w:r w:rsidR="00DA583D" w:rsidRPr="00B22B40">
        <w:rPr>
          <w:color w:val="000000" w:themeColor="text1"/>
          <w:sz w:val="22"/>
          <w:szCs w:val="22"/>
          <w:lang w:eastAsia="nl-NL"/>
        </w:rPr>
        <w:t>en niet om plug-in systemen te koppelen</w:t>
      </w:r>
      <w:r w:rsidR="00BF4125" w:rsidRPr="00B22B40">
        <w:rPr>
          <w:color w:val="000000" w:themeColor="text1"/>
          <w:sz w:val="22"/>
          <w:szCs w:val="22"/>
          <w:lang w:eastAsia="nl-NL"/>
        </w:rPr>
        <w:t>. Dat</w:t>
      </w:r>
      <w:r w:rsidR="00206E75" w:rsidRPr="00B22B40">
        <w:rPr>
          <w:color w:val="000000" w:themeColor="text1"/>
          <w:sz w:val="22"/>
          <w:szCs w:val="22"/>
          <w:lang w:eastAsia="nl-NL"/>
        </w:rPr>
        <w:t xml:space="preserve"> wil zeggen</w:t>
      </w:r>
      <w:r w:rsidR="00BF4125" w:rsidRPr="00B22B40">
        <w:rPr>
          <w:color w:val="000000" w:themeColor="text1"/>
          <w:sz w:val="22"/>
          <w:szCs w:val="22"/>
          <w:lang w:eastAsia="nl-NL"/>
        </w:rPr>
        <w:t>: halverwege een lijn veel stroom toe te voegen, waardoor er geen reservecapaciteit over is op die lijn voor noodgevallen.</w:t>
      </w:r>
      <w:r w:rsidR="00206E75" w:rsidRPr="00B22B40">
        <w:rPr>
          <w:color w:val="000000" w:themeColor="text1"/>
          <w:sz w:val="22"/>
          <w:szCs w:val="22"/>
          <w:lang w:eastAsia="nl-NL"/>
        </w:rPr>
        <w:t xml:space="preserve"> </w:t>
      </w:r>
      <w:r w:rsidR="00C07A3A" w:rsidRPr="00B22B40">
        <w:rPr>
          <w:color w:val="000000" w:themeColor="text1"/>
          <w:sz w:val="22"/>
          <w:szCs w:val="22"/>
          <w:lang w:eastAsia="nl-NL"/>
        </w:rPr>
        <w:t xml:space="preserve">(Bron: NOS Nieuws, 9 juni </w:t>
      </w:r>
      <w:proofErr w:type="spellStart"/>
      <w:r w:rsidR="00C07A3A" w:rsidRPr="00B22B40">
        <w:rPr>
          <w:color w:val="000000" w:themeColor="text1"/>
          <w:sz w:val="22"/>
          <w:szCs w:val="22"/>
          <w:lang w:eastAsia="nl-NL"/>
        </w:rPr>
        <w:t>jl</w:t>
      </w:r>
      <w:proofErr w:type="spellEnd"/>
      <w:r w:rsidR="00C07A3A" w:rsidRPr="00B22B40">
        <w:rPr>
          <w:color w:val="000000" w:themeColor="text1"/>
          <w:sz w:val="22"/>
          <w:szCs w:val="22"/>
          <w:lang w:eastAsia="nl-NL"/>
        </w:rPr>
        <w:t xml:space="preserve"> 15:45u)</w:t>
      </w:r>
      <w:r w:rsidR="00D026CF" w:rsidRPr="00B22B40">
        <w:rPr>
          <w:color w:val="000000" w:themeColor="text1"/>
          <w:sz w:val="22"/>
          <w:szCs w:val="22"/>
          <w:lang w:eastAsia="nl-NL"/>
        </w:rPr>
        <w:t xml:space="preserve">. </w:t>
      </w:r>
      <w:r w:rsidR="00D026CF" w:rsidRPr="00B22B40">
        <w:rPr>
          <w:sz w:val="22"/>
          <w:szCs w:val="22"/>
          <w:lang w:eastAsia="nl-NL"/>
        </w:rPr>
        <w:t xml:space="preserve">Dit argument staat op zichzelf los van deze locatie, maar verdient wel degelijk te worden vermeld, en wel om </w:t>
      </w:r>
      <w:r w:rsidR="00291E0D" w:rsidRPr="00B22B40">
        <w:rPr>
          <w:sz w:val="22"/>
          <w:szCs w:val="22"/>
          <w:lang w:eastAsia="nl-NL"/>
        </w:rPr>
        <w:t xml:space="preserve">deze drie </w:t>
      </w:r>
      <w:r w:rsidR="00D026CF" w:rsidRPr="00B22B40">
        <w:rPr>
          <w:sz w:val="22"/>
          <w:szCs w:val="22"/>
          <w:lang w:eastAsia="nl-NL"/>
        </w:rPr>
        <w:t>reden</w:t>
      </w:r>
      <w:r w:rsidR="00291E0D" w:rsidRPr="00B22B40">
        <w:rPr>
          <w:sz w:val="22"/>
          <w:szCs w:val="22"/>
          <w:lang w:eastAsia="nl-NL"/>
        </w:rPr>
        <w:t>en:</w:t>
      </w:r>
      <w:r w:rsidR="00D026CF" w:rsidRPr="00B22B40">
        <w:rPr>
          <w:sz w:val="22"/>
          <w:szCs w:val="22"/>
          <w:lang w:eastAsia="nl-NL"/>
        </w:rPr>
        <w:t xml:space="preserve"> </w:t>
      </w:r>
    </w:p>
    <w:p w14:paraId="0B04BAAD" w14:textId="77777777" w:rsidR="00083064" w:rsidRDefault="00083064" w:rsidP="00B22B40">
      <w:pPr>
        <w:pStyle w:val="Lijstalinea"/>
        <w:spacing w:after="100" w:afterAutospacing="1"/>
        <w:rPr>
          <w:rFonts w:eastAsia="Times New Roman" w:cstheme="minorHAnsi"/>
          <w:sz w:val="22"/>
          <w:szCs w:val="22"/>
          <w:lang w:eastAsia="nl-NL"/>
        </w:rPr>
      </w:pPr>
    </w:p>
    <w:p w14:paraId="72B61010" w14:textId="63AF7075" w:rsidR="00083064" w:rsidRDefault="00291E0D" w:rsidP="00B22B40">
      <w:pPr>
        <w:pStyle w:val="Lijstalinea"/>
        <w:spacing w:after="100" w:afterAutospacing="1"/>
        <w:ind w:left="1416"/>
        <w:rPr>
          <w:rFonts w:eastAsia="Times New Roman" w:cstheme="minorHAnsi"/>
          <w:sz w:val="22"/>
          <w:szCs w:val="22"/>
          <w:lang w:eastAsia="nl-NL"/>
        </w:rPr>
      </w:pPr>
      <w:r>
        <w:rPr>
          <w:rFonts w:eastAsia="Times New Roman" w:cstheme="minorHAnsi"/>
          <w:sz w:val="22"/>
          <w:szCs w:val="22"/>
          <w:lang w:eastAsia="nl-NL"/>
        </w:rPr>
        <w:t>a</w:t>
      </w:r>
      <w:r w:rsidR="00BF4460">
        <w:rPr>
          <w:rFonts w:eastAsia="Times New Roman" w:cstheme="minorHAnsi"/>
          <w:sz w:val="22"/>
          <w:szCs w:val="22"/>
          <w:lang w:eastAsia="nl-NL"/>
        </w:rPr>
        <w:t>)</w:t>
      </w:r>
      <w:r>
        <w:rPr>
          <w:rFonts w:eastAsia="Times New Roman" w:cstheme="minorHAnsi"/>
          <w:sz w:val="22"/>
          <w:szCs w:val="22"/>
          <w:lang w:eastAsia="nl-NL"/>
        </w:rPr>
        <w:t xml:space="preserve">. </w:t>
      </w:r>
      <w:r w:rsidR="00D026CF">
        <w:rPr>
          <w:rFonts w:eastAsia="Times New Roman" w:cstheme="minorHAnsi"/>
          <w:sz w:val="22"/>
          <w:szCs w:val="22"/>
          <w:lang w:eastAsia="nl-NL"/>
        </w:rPr>
        <w:t>de unieke hoogtetoepassing voor het eerst in Nederland</w:t>
      </w:r>
      <w:r w:rsidR="00BF4460">
        <w:rPr>
          <w:rFonts w:eastAsia="Times New Roman" w:cstheme="minorHAnsi"/>
          <w:sz w:val="22"/>
          <w:szCs w:val="22"/>
          <w:lang w:eastAsia="nl-NL"/>
        </w:rPr>
        <w:t xml:space="preserve">. </w:t>
      </w:r>
    </w:p>
    <w:p w14:paraId="433C2FDB" w14:textId="6B5554A8" w:rsidR="00083064" w:rsidRPr="00B22B40" w:rsidRDefault="002F7C56" w:rsidP="00B22B40">
      <w:pPr>
        <w:spacing w:before="100" w:beforeAutospacing="1" w:after="100" w:afterAutospacing="1"/>
        <w:ind w:left="1416"/>
        <w:rPr>
          <w:rFonts w:eastAsia="AppleGothic" w:cstheme="minorHAnsi"/>
          <w:sz w:val="22"/>
          <w:szCs w:val="22"/>
          <w:lang w:eastAsia="nl-NL"/>
        </w:rPr>
      </w:pPr>
      <w:r>
        <w:rPr>
          <w:rFonts w:eastAsia="Times New Roman" w:cstheme="minorHAnsi"/>
          <w:sz w:val="22"/>
          <w:szCs w:val="22"/>
          <w:lang w:eastAsia="nl-NL"/>
        </w:rPr>
        <w:t>b</w:t>
      </w:r>
      <w:r w:rsidR="00BF4460">
        <w:rPr>
          <w:rFonts w:eastAsia="Times New Roman" w:cstheme="minorHAnsi"/>
          <w:sz w:val="22"/>
          <w:szCs w:val="22"/>
          <w:lang w:eastAsia="nl-NL"/>
        </w:rPr>
        <w:t>.</w:t>
      </w:r>
      <w:r>
        <w:rPr>
          <w:rFonts w:eastAsia="Times New Roman" w:cstheme="minorHAnsi"/>
          <w:sz w:val="22"/>
          <w:szCs w:val="22"/>
          <w:lang w:eastAsia="nl-NL"/>
        </w:rPr>
        <w:t>)</w:t>
      </w:r>
      <w:r w:rsidR="00D026CF">
        <w:rPr>
          <w:rFonts w:eastAsia="Times New Roman" w:cstheme="minorHAnsi"/>
          <w:sz w:val="22"/>
          <w:szCs w:val="22"/>
          <w:lang w:eastAsia="nl-NL"/>
        </w:rPr>
        <w:t xml:space="preserve"> </w:t>
      </w:r>
      <w:r w:rsidRPr="00B22B40">
        <w:rPr>
          <w:rFonts w:eastAsia="Times New Roman" w:cstheme="minorHAnsi"/>
          <w:sz w:val="22"/>
          <w:szCs w:val="22"/>
          <w:lang w:eastAsia="nl-NL"/>
        </w:rPr>
        <w:t>De</w:t>
      </w:r>
      <w:r w:rsidR="00245F1B">
        <w:rPr>
          <w:rFonts w:eastAsia="Times New Roman" w:cstheme="minorHAnsi"/>
          <w:sz w:val="22"/>
          <w:szCs w:val="22"/>
          <w:lang w:eastAsia="nl-NL"/>
        </w:rPr>
        <w:t xml:space="preserve"> nog niet in </w:t>
      </w:r>
      <w:r w:rsidR="004C6A9D">
        <w:rPr>
          <w:rFonts w:eastAsia="Times New Roman" w:cstheme="minorHAnsi"/>
          <w:sz w:val="22"/>
          <w:szCs w:val="22"/>
          <w:lang w:eastAsia="nl-NL"/>
        </w:rPr>
        <w:t>kaart gebrachte impact van het type windmole</w:t>
      </w:r>
      <w:r w:rsidR="00C65F39">
        <w:rPr>
          <w:rFonts w:eastAsia="Times New Roman" w:cstheme="minorHAnsi"/>
          <w:sz w:val="22"/>
          <w:szCs w:val="22"/>
          <w:lang w:eastAsia="nl-NL"/>
        </w:rPr>
        <w:t>ns die beoogt zijn voor het windpark Horst-</w:t>
      </w:r>
      <w:proofErr w:type="spellStart"/>
      <w:r w:rsidR="00C65F39">
        <w:rPr>
          <w:rFonts w:eastAsia="Times New Roman" w:cstheme="minorHAnsi"/>
          <w:sz w:val="22"/>
          <w:szCs w:val="22"/>
          <w:lang w:eastAsia="nl-NL"/>
        </w:rPr>
        <w:t>Telgt</w:t>
      </w:r>
      <w:proofErr w:type="spellEnd"/>
      <w:r w:rsidR="00C65F39">
        <w:rPr>
          <w:rFonts w:eastAsia="Times New Roman" w:cstheme="minorHAnsi"/>
          <w:sz w:val="22"/>
          <w:szCs w:val="22"/>
          <w:lang w:eastAsia="nl-NL"/>
        </w:rPr>
        <w:t xml:space="preserve"> </w:t>
      </w:r>
      <w:r w:rsidR="00D026CF">
        <w:rPr>
          <w:rFonts w:eastAsia="Times New Roman" w:cstheme="minorHAnsi"/>
          <w:sz w:val="22"/>
          <w:szCs w:val="22"/>
          <w:lang w:eastAsia="nl-NL"/>
        </w:rPr>
        <w:t>op een goed georganiseerd stroomnet</w:t>
      </w:r>
      <w:r w:rsidR="0052272F">
        <w:rPr>
          <w:rFonts w:eastAsia="Times New Roman" w:cstheme="minorHAnsi"/>
          <w:sz w:val="22"/>
          <w:szCs w:val="22"/>
          <w:lang w:eastAsia="nl-NL"/>
        </w:rPr>
        <w:t xml:space="preserve">, </w:t>
      </w:r>
      <w:r w:rsidR="006F49CD">
        <w:rPr>
          <w:rFonts w:eastAsia="Times New Roman" w:cstheme="minorHAnsi"/>
          <w:sz w:val="22"/>
          <w:szCs w:val="22"/>
          <w:lang w:eastAsia="nl-NL"/>
        </w:rPr>
        <w:t>te</w:t>
      </w:r>
      <w:r w:rsidR="0062753C">
        <w:rPr>
          <w:rFonts w:eastAsia="Times New Roman" w:cstheme="minorHAnsi"/>
          <w:sz w:val="22"/>
          <w:szCs w:val="22"/>
          <w:lang w:eastAsia="nl-NL"/>
        </w:rPr>
        <w:t>rwijl</w:t>
      </w:r>
      <w:r w:rsidR="0052272F">
        <w:rPr>
          <w:rFonts w:eastAsia="Times New Roman" w:cstheme="minorHAnsi"/>
          <w:sz w:val="22"/>
          <w:szCs w:val="22"/>
          <w:lang w:eastAsia="nl-NL"/>
        </w:rPr>
        <w:t xml:space="preserve"> er nu al sprake is va</w:t>
      </w:r>
      <w:r w:rsidR="003517AF">
        <w:rPr>
          <w:rFonts w:eastAsia="Times New Roman" w:cstheme="minorHAnsi"/>
          <w:sz w:val="22"/>
          <w:szCs w:val="22"/>
          <w:lang w:eastAsia="nl-NL"/>
        </w:rPr>
        <w:t xml:space="preserve">n </w:t>
      </w:r>
      <w:r w:rsidR="00C65F39">
        <w:rPr>
          <w:rFonts w:eastAsia="Times New Roman" w:cstheme="minorHAnsi"/>
          <w:sz w:val="22"/>
          <w:szCs w:val="22"/>
          <w:lang w:eastAsia="nl-NL"/>
        </w:rPr>
        <w:t xml:space="preserve">bovengenoemde </w:t>
      </w:r>
      <w:r w:rsidR="003517AF">
        <w:rPr>
          <w:rFonts w:eastAsia="Times New Roman" w:cstheme="minorHAnsi"/>
          <w:sz w:val="22"/>
          <w:szCs w:val="22"/>
          <w:lang w:eastAsia="nl-NL"/>
        </w:rPr>
        <w:t>structurele</w:t>
      </w:r>
      <w:r w:rsidR="00D026CF">
        <w:rPr>
          <w:rFonts w:eastAsia="Times New Roman" w:cstheme="minorHAnsi"/>
          <w:sz w:val="22"/>
          <w:szCs w:val="22"/>
          <w:lang w:eastAsia="nl-NL"/>
        </w:rPr>
        <w:t xml:space="preserve"> </w:t>
      </w:r>
      <w:r w:rsidR="0062753C">
        <w:rPr>
          <w:rFonts w:eastAsia="Times New Roman" w:cstheme="minorHAnsi"/>
          <w:sz w:val="22"/>
          <w:szCs w:val="22"/>
          <w:lang w:eastAsia="nl-NL"/>
        </w:rPr>
        <w:t>congestie</w:t>
      </w:r>
      <w:r w:rsidR="00F834B9">
        <w:rPr>
          <w:rFonts w:eastAsia="Times New Roman" w:cstheme="minorHAnsi"/>
          <w:sz w:val="22"/>
          <w:szCs w:val="22"/>
          <w:lang w:eastAsia="nl-NL"/>
        </w:rPr>
        <w:t>.</w:t>
      </w:r>
    </w:p>
    <w:p w14:paraId="38147BB0" w14:textId="6CC424D2" w:rsidR="00A14E0F" w:rsidRPr="00B22B40" w:rsidRDefault="00083064" w:rsidP="00B22B40">
      <w:pPr>
        <w:pStyle w:val="Lijstalinea"/>
        <w:spacing w:after="100" w:afterAutospacing="1"/>
        <w:ind w:left="1416"/>
        <w:rPr>
          <w:rFonts w:eastAsia="Times New Roman" w:cstheme="minorHAnsi"/>
          <w:sz w:val="22"/>
          <w:szCs w:val="22"/>
          <w:lang w:eastAsia="nl-NL"/>
        </w:rPr>
      </w:pPr>
      <w:r>
        <w:rPr>
          <w:rFonts w:eastAsia="Times New Roman" w:cstheme="minorHAnsi"/>
          <w:sz w:val="22"/>
          <w:szCs w:val="22"/>
          <w:lang w:eastAsia="nl-NL"/>
        </w:rPr>
        <w:t xml:space="preserve">c.) </w:t>
      </w:r>
      <w:r w:rsidR="00D026CF">
        <w:rPr>
          <w:rFonts w:eastAsia="Times New Roman" w:cstheme="minorHAnsi"/>
          <w:sz w:val="22"/>
          <w:szCs w:val="22"/>
          <w:lang w:eastAsia="nl-NL"/>
        </w:rPr>
        <w:t xml:space="preserve">en het in verhouding zeer groot offer van de omgeving (mens en natuur) dat ermee gemoeid is. </w:t>
      </w:r>
    </w:p>
    <w:p w14:paraId="29E4315F" w14:textId="74E5BF89" w:rsidR="0082477E" w:rsidRDefault="0024592B" w:rsidP="0082477E">
      <w:pPr>
        <w:spacing w:after="100" w:afterAutospacing="1"/>
        <w:rPr>
          <w:rFonts w:eastAsia="Times New Roman" w:cstheme="minorHAnsi"/>
          <w:b/>
          <w:bCs/>
          <w:sz w:val="22"/>
          <w:szCs w:val="22"/>
          <w:lang w:eastAsia="nl-NL"/>
        </w:rPr>
      </w:pPr>
      <w:r w:rsidRPr="00885355">
        <w:rPr>
          <w:rFonts w:eastAsia="Times New Roman" w:cstheme="minorHAnsi"/>
          <w:b/>
          <w:bCs/>
          <w:i/>
          <w:iCs/>
          <w:sz w:val="22"/>
          <w:szCs w:val="22"/>
          <w:lang w:eastAsia="nl-NL"/>
        </w:rPr>
        <w:t xml:space="preserve">Conclusie </w:t>
      </w:r>
      <w:r w:rsidR="0082477E">
        <w:rPr>
          <w:rFonts w:eastAsia="Times New Roman" w:cstheme="minorHAnsi"/>
          <w:b/>
          <w:bCs/>
          <w:i/>
          <w:iCs/>
          <w:sz w:val="22"/>
          <w:szCs w:val="22"/>
          <w:lang w:eastAsia="nl-NL"/>
        </w:rPr>
        <w:t xml:space="preserve">bij </w:t>
      </w:r>
      <w:r w:rsidR="0082477E" w:rsidRPr="0082477E">
        <w:rPr>
          <w:rFonts w:eastAsia="Times New Roman" w:cstheme="minorHAnsi"/>
          <w:b/>
          <w:bCs/>
          <w:i/>
          <w:iCs/>
          <w:sz w:val="22"/>
          <w:szCs w:val="22"/>
          <w:lang w:eastAsia="nl-NL"/>
        </w:rPr>
        <w:t>Ad 3.3 Locatieonderbouwing en inrichtingsalternatieven</w:t>
      </w:r>
      <w:r w:rsidR="0082477E" w:rsidRPr="0082477E">
        <w:rPr>
          <w:rFonts w:eastAsia="Times New Roman" w:cstheme="minorHAnsi"/>
          <w:i/>
          <w:iCs/>
          <w:sz w:val="22"/>
          <w:szCs w:val="22"/>
          <w:lang w:eastAsia="nl-NL"/>
        </w:rPr>
        <w:t xml:space="preserve"> in samenhang met </w:t>
      </w:r>
      <w:r w:rsidR="0082477E" w:rsidRPr="0082477E">
        <w:rPr>
          <w:rFonts w:eastAsia="Times New Roman" w:cstheme="minorHAnsi"/>
          <w:b/>
          <w:bCs/>
          <w:i/>
          <w:iCs/>
          <w:sz w:val="22"/>
          <w:szCs w:val="22"/>
          <w:lang w:eastAsia="nl-NL"/>
        </w:rPr>
        <w:t>3.4 Locatieafweging en autonome ontwikkelingen</w:t>
      </w:r>
      <w:r w:rsidR="00D177B8">
        <w:rPr>
          <w:rFonts w:eastAsia="Times New Roman" w:cstheme="minorHAnsi"/>
          <w:b/>
          <w:bCs/>
          <w:i/>
          <w:iCs/>
          <w:sz w:val="22"/>
          <w:szCs w:val="22"/>
          <w:lang w:eastAsia="nl-NL"/>
        </w:rPr>
        <w:t>:</w:t>
      </w:r>
    </w:p>
    <w:p w14:paraId="3E5B48AF" w14:textId="3246E3A7" w:rsidR="0024592B" w:rsidRPr="00885355" w:rsidRDefault="0024592B" w:rsidP="0048467B">
      <w:pPr>
        <w:spacing w:after="100" w:afterAutospacing="1"/>
        <w:rPr>
          <w:rFonts w:eastAsia="Times New Roman" w:cstheme="minorHAnsi"/>
          <w:sz w:val="22"/>
          <w:szCs w:val="22"/>
          <w:lang w:eastAsia="nl-NL"/>
        </w:rPr>
      </w:pPr>
      <w:r w:rsidRPr="00885355">
        <w:rPr>
          <w:rFonts w:eastAsia="Times New Roman" w:cstheme="minorHAnsi"/>
          <w:sz w:val="22"/>
          <w:szCs w:val="22"/>
          <w:lang w:eastAsia="nl-NL"/>
        </w:rPr>
        <w:t xml:space="preserve">De vraag naar </w:t>
      </w:r>
      <w:r w:rsidR="006F15CB" w:rsidRPr="00885355">
        <w:rPr>
          <w:rFonts w:eastAsia="Times New Roman" w:cstheme="minorHAnsi"/>
          <w:sz w:val="22"/>
          <w:szCs w:val="22"/>
          <w:lang w:eastAsia="nl-NL"/>
        </w:rPr>
        <w:t xml:space="preserve">het </w:t>
      </w:r>
      <w:r w:rsidR="00064887" w:rsidRPr="00885355">
        <w:rPr>
          <w:rFonts w:eastAsia="Times New Roman" w:cstheme="minorHAnsi"/>
          <w:sz w:val="22"/>
          <w:szCs w:val="22"/>
          <w:lang w:eastAsia="nl-NL"/>
        </w:rPr>
        <w:t>n</w:t>
      </w:r>
      <w:r w:rsidRPr="00885355">
        <w:rPr>
          <w:rFonts w:eastAsia="Times New Roman" w:cstheme="minorHAnsi"/>
          <w:sz w:val="22"/>
          <w:szCs w:val="22"/>
          <w:lang w:eastAsia="nl-NL"/>
        </w:rPr>
        <w:t>ut en</w:t>
      </w:r>
      <w:r w:rsidR="006F15CB" w:rsidRPr="00885355">
        <w:rPr>
          <w:rFonts w:eastAsia="Times New Roman" w:cstheme="minorHAnsi"/>
          <w:sz w:val="22"/>
          <w:szCs w:val="22"/>
          <w:lang w:eastAsia="nl-NL"/>
        </w:rPr>
        <w:t xml:space="preserve"> de</w:t>
      </w:r>
      <w:r w:rsidRPr="00885355">
        <w:rPr>
          <w:rFonts w:eastAsia="Times New Roman" w:cstheme="minorHAnsi"/>
          <w:sz w:val="22"/>
          <w:szCs w:val="22"/>
          <w:lang w:eastAsia="nl-NL"/>
        </w:rPr>
        <w:t xml:space="preserve"> </w:t>
      </w:r>
      <w:r w:rsidR="00064887" w:rsidRPr="00885355">
        <w:rPr>
          <w:rFonts w:eastAsia="Times New Roman" w:cstheme="minorHAnsi"/>
          <w:sz w:val="22"/>
          <w:szCs w:val="22"/>
          <w:lang w:eastAsia="nl-NL"/>
        </w:rPr>
        <w:t>n</w:t>
      </w:r>
      <w:r w:rsidRPr="00885355">
        <w:rPr>
          <w:rFonts w:eastAsia="Times New Roman" w:cstheme="minorHAnsi"/>
          <w:sz w:val="22"/>
          <w:szCs w:val="22"/>
          <w:lang w:eastAsia="nl-NL"/>
        </w:rPr>
        <w:t xml:space="preserve">oodzaak </w:t>
      </w:r>
      <w:r w:rsidR="00E26CF7">
        <w:rPr>
          <w:rFonts w:eastAsia="Times New Roman" w:cstheme="minorHAnsi"/>
          <w:sz w:val="22"/>
          <w:szCs w:val="22"/>
          <w:lang w:eastAsia="nl-NL"/>
        </w:rPr>
        <w:t>va</w:t>
      </w:r>
      <w:r w:rsidR="006B2468">
        <w:rPr>
          <w:rFonts w:eastAsia="Times New Roman" w:cstheme="minorHAnsi"/>
          <w:sz w:val="22"/>
          <w:szCs w:val="22"/>
          <w:lang w:eastAsia="nl-NL"/>
        </w:rPr>
        <w:t xml:space="preserve">n hernieuwbare energie </w:t>
      </w:r>
      <w:r w:rsidRPr="00885355">
        <w:rPr>
          <w:rFonts w:eastAsia="Times New Roman" w:cstheme="minorHAnsi"/>
          <w:sz w:val="22"/>
          <w:szCs w:val="22"/>
          <w:lang w:eastAsia="nl-NL"/>
        </w:rPr>
        <w:t>is dus in zijn algemeenheid</w:t>
      </w:r>
      <w:r w:rsidR="006B2468">
        <w:rPr>
          <w:rFonts w:eastAsia="Times New Roman" w:cstheme="minorHAnsi"/>
          <w:sz w:val="22"/>
          <w:szCs w:val="22"/>
          <w:lang w:eastAsia="nl-NL"/>
        </w:rPr>
        <w:t xml:space="preserve"> positief te beantwoorden</w:t>
      </w:r>
      <w:r w:rsidR="00817D6A" w:rsidRPr="00885355">
        <w:rPr>
          <w:rFonts w:eastAsia="Times New Roman" w:cstheme="minorHAnsi"/>
          <w:sz w:val="22"/>
          <w:szCs w:val="22"/>
          <w:lang w:eastAsia="nl-NL"/>
        </w:rPr>
        <w:t xml:space="preserve">, </w:t>
      </w:r>
      <w:r w:rsidRPr="00885355">
        <w:rPr>
          <w:rFonts w:eastAsia="Times New Roman" w:cstheme="minorHAnsi"/>
          <w:sz w:val="22"/>
          <w:szCs w:val="22"/>
          <w:lang w:eastAsia="nl-NL"/>
        </w:rPr>
        <w:t xml:space="preserve">maar is </w:t>
      </w:r>
      <w:r w:rsidR="000F7A97" w:rsidRPr="00885355">
        <w:rPr>
          <w:rFonts w:eastAsia="Times New Roman" w:cstheme="minorHAnsi"/>
          <w:sz w:val="22"/>
          <w:szCs w:val="22"/>
          <w:lang w:eastAsia="nl-NL"/>
        </w:rPr>
        <w:t xml:space="preserve">de </w:t>
      </w:r>
      <w:r w:rsidR="00BB7D61" w:rsidRPr="00885355">
        <w:rPr>
          <w:rFonts w:eastAsia="Times New Roman" w:cstheme="minorHAnsi"/>
          <w:sz w:val="22"/>
          <w:szCs w:val="22"/>
          <w:lang w:eastAsia="nl-NL"/>
        </w:rPr>
        <w:t xml:space="preserve">oplossing </w:t>
      </w:r>
      <w:r w:rsidR="000F7A97" w:rsidRPr="00885355">
        <w:rPr>
          <w:rFonts w:eastAsia="Times New Roman" w:cstheme="minorHAnsi"/>
          <w:sz w:val="22"/>
          <w:szCs w:val="22"/>
          <w:lang w:eastAsia="nl-NL"/>
        </w:rPr>
        <w:t xml:space="preserve">windenergie </w:t>
      </w:r>
      <w:r w:rsidR="00BB7D61" w:rsidRPr="00885355">
        <w:rPr>
          <w:rFonts w:eastAsia="Times New Roman" w:cstheme="minorHAnsi"/>
          <w:sz w:val="22"/>
          <w:szCs w:val="22"/>
          <w:lang w:eastAsia="nl-NL"/>
        </w:rPr>
        <w:t xml:space="preserve">op </w:t>
      </w:r>
      <w:r w:rsidR="00BB7D61" w:rsidRPr="009510F4">
        <w:rPr>
          <w:rFonts w:eastAsia="Times New Roman" w:cstheme="minorHAnsi"/>
          <w:b/>
          <w:bCs/>
          <w:sz w:val="22"/>
          <w:szCs w:val="22"/>
          <w:lang w:eastAsia="nl-NL"/>
        </w:rPr>
        <w:t>deze locatie</w:t>
      </w:r>
      <w:r w:rsidR="00BB7D61" w:rsidRPr="00885355">
        <w:rPr>
          <w:rFonts w:eastAsia="Times New Roman" w:cstheme="minorHAnsi"/>
          <w:sz w:val="22"/>
          <w:szCs w:val="22"/>
          <w:lang w:eastAsia="nl-NL"/>
        </w:rPr>
        <w:t xml:space="preserve"> </w:t>
      </w:r>
      <w:r w:rsidR="000F7A97" w:rsidRPr="00885355">
        <w:rPr>
          <w:rFonts w:eastAsia="Times New Roman" w:cstheme="minorHAnsi"/>
          <w:sz w:val="22"/>
          <w:szCs w:val="22"/>
          <w:lang w:eastAsia="nl-NL"/>
        </w:rPr>
        <w:t xml:space="preserve">nuttig en noodzakelijk </w:t>
      </w:r>
      <w:r w:rsidRPr="00885355">
        <w:rPr>
          <w:rFonts w:eastAsia="Times New Roman" w:cstheme="minorHAnsi"/>
          <w:sz w:val="22"/>
          <w:szCs w:val="22"/>
          <w:lang w:eastAsia="nl-NL"/>
        </w:rPr>
        <w:t>te gebruiken</w:t>
      </w:r>
      <w:r w:rsidR="006B2468">
        <w:rPr>
          <w:rFonts w:eastAsia="Times New Roman" w:cstheme="minorHAnsi"/>
          <w:sz w:val="22"/>
          <w:szCs w:val="22"/>
          <w:lang w:eastAsia="nl-NL"/>
        </w:rPr>
        <w:t>?</w:t>
      </w:r>
      <w:r w:rsidR="00817D6A" w:rsidRPr="00885355">
        <w:rPr>
          <w:rFonts w:eastAsia="Times New Roman" w:cstheme="minorHAnsi"/>
          <w:b/>
          <w:bCs/>
          <w:sz w:val="22"/>
          <w:szCs w:val="22"/>
          <w:lang w:eastAsia="nl-NL"/>
        </w:rPr>
        <w:t xml:space="preserve"> </w:t>
      </w:r>
      <w:r w:rsidR="00B42F14" w:rsidRPr="00885355">
        <w:rPr>
          <w:rFonts w:eastAsia="Times New Roman" w:cstheme="minorHAnsi"/>
          <w:b/>
          <w:bCs/>
          <w:sz w:val="22"/>
          <w:szCs w:val="22"/>
          <w:lang w:eastAsia="nl-NL"/>
        </w:rPr>
        <w:t>‘N</w:t>
      </w:r>
      <w:r w:rsidR="00817D6A" w:rsidRPr="00885355">
        <w:rPr>
          <w:rFonts w:eastAsia="Times New Roman" w:cstheme="minorHAnsi"/>
          <w:b/>
          <w:bCs/>
          <w:sz w:val="22"/>
          <w:szCs w:val="22"/>
          <w:lang w:eastAsia="nl-NL"/>
        </w:rPr>
        <w:t>ee</w:t>
      </w:r>
      <w:r w:rsidR="00B42F14" w:rsidRPr="00885355">
        <w:rPr>
          <w:rFonts w:eastAsia="Times New Roman" w:cstheme="minorHAnsi"/>
          <w:b/>
          <w:bCs/>
          <w:sz w:val="22"/>
          <w:szCs w:val="22"/>
          <w:lang w:eastAsia="nl-NL"/>
        </w:rPr>
        <w:t>’</w:t>
      </w:r>
      <w:r w:rsidR="00817D6A" w:rsidRPr="00885355">
        <w:rPr>
          <w:rFonts w:eastAsia="Times New Roman" w:cstheme="minorHAnsi"/>
          <w:b/>
          <w:bCs/>
          <w:sz w:val="22"/>
          <w:szCs w:val="22"/>
          <w:lang w:eastAsia="nl-NL"/>
        </w:rPr>
        <w:t xml:space="preserve"> </w:t>
      </w:r>
      <w:r w:rsidRPr="00885355">
        <w:rPr>
          <w:rFonts w:eastAsia="Times New Roman" w:cstheme="minorHAnsi"/>
          <w:b/>
          <w:bCs/>
          <w:sz w:val="22"/>
          <w:szCs w:val="22"/>
          <w:lang w:eastAsia="nl-NL"/>
        </w:rPr>
        <w:t>is</w:t>
      </w:r>
      <w:r w:rsidR="00F16852" w:rsidRPr="00885355">
        <w:rPr>
          <w:rFonts w:eastAsia="Times New Roman" w:cstheme="minorHAnsi"/>
          <w:b/>
          <w:bCs/>
          <w:sz w:val="22"/>
          <w:szCs w:val="22"/>
          <w:lang w:eastAsia="nl-NL"/>
        </w:rPr>
        <w:t xml:space="preserve"> het antwoord </w:t>
      </w:r>
      <w:r w:rsidR="00F16852" w:rsidRPr="00885355">
        <w:rPr>
          <w:rFonts w:eastAsia="Times New Roman" w:cstheme="minorHAnsi"/>
          <w:sz w:val="22"/>
          <w:szCs w:val="22"/>
          <w:lang w:eastAsia="nl-NL"/>
        </w:rPr>
        <w:t xml:space="preserve">en het </w:t>
      </w:r>
      <w:r w:rsidR="007876CA" w:rsidRPr="00885355">
        <w:rPr>
          <w:rFonts w:eastAsia="Times New Roman" w:cstheme="minorHAnsi"/>
          <w:sz w:val="22"/>
          <w:szCs w:val="22"/>
          <w:lang w:eastAsia="nl-NL"/>
        </w:rPr>
        <w:t>is zelfs</w:t>
      </w:r>
      <w:r w:rsidRPr="00885355">
        <w:rPr>
          <w:rFonts w:eastAsia="Times New Roman" w:cstheme="minorHAnsi"/>
          <w:sz w:val="22"/>
          <w:szCs w:val="22"/>
          <w:lang w:eastAsia="nl-NL"/>
        </w:rPr>
        <w:t xml:space="preserve"> </w:t>
      </w:r>
      <w:r w:rsidR="00BB7D61" w:rsidRPr="00885355">
        <w:rPr>
          <w:rFonts w:eastAsia="Times New Roman" w:cstheme="minorHAnsi"/>
          <w:sz w:val="22"/>
          <w:szCs w:val="22"/>
          <w:lang w:eastAsia="nl-NL"/>
        </w:rPr>
        <w:t xml:space="preserve">zeer waarschijnlijk </w:t>
      </w:r>
      <w:r w:rsidRPr="00885355">
        <w:rPr>
          <w:rFonts w:eastAsia="Times New Roman" w:cstheme="minorHAnsi"/>
          <w:sz w:val="22"/>
          <w:szCs w:val="22"/>
          <w:lang w:eastAsia="nl-NL"/>
        </w:rPr>
        <w:t>inefficiënt</w:t>
      </w:r>
      <w:r w:rsidR="00BB7D61" w:rsidRPr="00885355">
        <w:rPr>
          <w:rFonts w:eastAsia="Times New Roman" w:cstheme="minorHAnsi"/>
          <w:sz w:val="22"/>
          <w:szCs w:val="22"/>
          <w:lang w:eastAsia="nl-NL"/>
        </w:rPr>
        <w:t xml:space="preserve"> op het totale effect van de investering</w:t>
      </w:r>
      <w:r w:rsidR="007B41EE" w:rsidRPr="00885355">
        <w:rPr>
          <w:rFonts w:eastAsia="Times New Roman" w:cstheme="minorHAnsi"/>
          <w:sz w:val="22"/>
          <w:szCs w:val="22"/>
          <w:lang w:eastAsia="nl-NL"/>
        </w:rPr>
        <w:t xml:space="preserve"> voor de energieproblematiek van NL.</w:t>
      </w:r>
      <w:r w:rsidR="000E7EDE" w:rsidRPr="00885355">
        <w:rPr>
          <w:rFonts w:eastAsia="Times New Roman" w:cstheme="minorHAnsi"/>
          <w:sz w:val="22"/>
          <w:szCs w:val="22"/>
          <w:lang w:eastAsia="nl-NL"/>
        </w:rPr>
        <w:t xml:space="preserve"> Feitelijk gaat het dan vooral om</w:t>
      </w:r>
      <w:r w:rsidR="00B722BC" w:rsidRPr="00885355">
        <w:rPr>
          <w:rFonts w:eastAsia="Times New Roman" w:cstheme="minorHAnsi"/>
          <w:sz w:val="22"/>
          <w:szCs w:val="22"/>
          <w:lang w:eastAsia="nl-NL"/>
        </w:rPr>
        <w:t xml:space="preserve"> het</w:t>
      </w:r>
      <w:r w:rsidR="007B41EE" w:rsidRPr="00885355">
        <w:rPr>
          <w:rFonts w:eastAsia="Times New Roman" w:cstheme="minorHAnsi"/>
          <w:sz w:val="22"/>
          <w:szCs w:val="22"/>
          <w:lang w:eastAsia="nl-NL"/>
        </w:rPr>
        <w:t xml:space="preserve"> </w:t>
      </w:r>
      <w:r w:rsidR="00BB7D61" w:rsidRPr="00885355">
        <w:rPr>
          <w:rFonts w:eastAsia="Times New Roman" w:cstheme="minorHAnsi"/>
          <w:sz w:val="22"/>
          <w:szCs w:val="22"/>
          <w:lang w:eastAsia="nl-NL"/>
        </w:rPr>
        <w:t>kopen van ‘een goed gevoel’ en financiële voordelen voor grondeigenaren</w:t>
      </w:r>
      <w:r w:rsidR="00B722BC" w:rsidRPr="00885355">
        <w:rPr>
          <w:rFonts w:eastAsia="Times New Roman" w:cstheme="minorHAnsi"/>
          <w:sz w:val="22"/>
          <w:szCs w:val="22"/>
          <w:lang w:eastAsia="nl-NL"/>
        </w:rPr>
        <w:t>.</w:t>
      </w:r>
      <w:r w:rsidRPr="00885355">
        <w:rPr>
          <w:rFonts w:eastAsia="Times New Roman" w:cstheme="minorHAnsi"/>
          <w:sz w:val="22"/>
          <w:szCs w:val="22"/>
          <w:lang w:eastAsia="nl-NL"/>
        </w:rPr>
        <w:t xml:space="preserve"> </w:t>
      </w:r>
      <w:r w:rsidR="00A23DFF" w:rsidRPr="00885355">
        <w:rPr>
          <w:rFonts w:eastAsia="Times New Roman" w:cstheme="minorHAnsi"/>
          <w:sz w:val="22"/>
          <w:szCs w:val="22"/>
          <w:lang w:eastAsia="nl-NL"/>
        </w:rPr>
        <w:t>Zie ook 2.</w:t>
      </w:r>
      <w:r w:rsidR="006B2468">
        <w:rPr>
          <w:rFonts w:eastAsia="Times New Roman" w:cstheme="minorHAnsi"/>
          <w:sz w:val="22"/>
          <w:szCs w:val="22"/>
          <w:lang w:eastAsia="nl-NL"/>
        </w:rPr>
        <w:t>9.</w:t>
      </w:r>
    </w:p>
    <w:p w14:paraId="612601BF" w14:textId="5D850246" w:rsidR="00C81547" w:rsidRDefault="00C81547" w:rsidP="0048467B">
      <w:pPr>
        <w:spacing w:after="100" w:afterAutospacing="1"/>
        <w:rPr>
          <w:rFonts w:eastAsia="Times New Roman" w:cstheme="minorHAnsi"/>
          <w:b/>
          <w:bCs/>
          <w:color w:val="FF0000"/>
          <w:sz w:val="22"/>
          <w:szCs w:val="22"/>
          <w:lang w:eastAsia="nl-NL"/>
        </w:rPr>
      </w:pPr>
      <w:r w:rsidRPr="00885355">
        <w:rPr>
          <w:rFonts w:eastAsia="Times New Roman" w:cstheme="minorHAnsi"/>
          <w:b/>
          <w:bCs/>
          <w:color w:val="FF0000"/>
          <w:sz w:val="22"/>
          <w:szCs w:val="22"/>
          <w:lang w:eastAsia="nl-NL"/>
        </w:rPr>
        <w:t>Vraag</w:t>
      </w:r>
      <w:r w:rsidR="000F1653" w:rsidRPr="00885355">
        <w:rPr>
          <w:rFonts w:eastAsia="Times New Roman" w:cstheme="minorHAnsi"/>
          <w:b/>
          <w:bCs/>
          <w:color w:val="FF0000"/>
          <w:sz w:val="22"/>
          <w:szCs w:val="22"/>
          <w:lang w:eastAsia="nl-NL"/>
        </w:rPr>
        <w:t xml:space="preserve"> voor </w:t>
      </w:r>
      <w:r w:rsidR="00BA44CA">
        <w:rPr>
          <w:rFonts w:eastAsia="Times New Roman" w:cstheme="minorHAnsi"/>
          <w:b/>
          <w:bCs/>
          <w:color w:val="FF0000"/>
          <w:sz w:val="22"/>
          <w:szCs w:val="22"/>
          <w:lang w:eastAsia="nl-NL"/>
        </w:rPr>
        <w:t>het</w:t>
      </w:r>
      <w:r w:rsidR="00BA44CA" w:rsidRPr="00885355">
        <w:rPr>
          <w:rFonts w:eastAsia="Times New Roman" w:cstheme="minorHAnsi"/>
          <w:b/>
          <w:bCs/>
          <w:color w:val="FF0000"/>
          <w:sz w:val="22"/>
          <w:szCs w:val="22"/>
          <w:lang w:eastAsia="nl-NL"/>
        </w:rPr>
        <w:t xml:space="preserve"> </w:t>
      </w:r>
      <w:r w:rsidR="000F1653" w:rsidRPr="00885355">
        <w:rPr>
          <w:rFonts w:eastAsia="Times New Roman" w:cstheme="minorHAnsi"/>
          <w:b/>
          <w:bCs/>
          <w:color w:val="FF0000"/>
          <w:sz w:val="22"/>
          <w:szCs w:val="22"/>
          <w:lang w:eastAsia="nl-NL"/>
        </w:rPr>
        <w:t xml:space="preserve">MER </w:t>
      </w:r>
      <w:r w:rsidRPr="00885355">
        <w:rPr>
          <w:rFonts w:eastAsia="Times New Roman" w:cstheme="minorHAnsi"/>
          <w:b/>
          <w:bCs/>
          <w:color w:val="FF0000"/>
          <w:sz w:val="22"/>
          <w:szCs w:val="22"/>
          <w:lang w:eastAsia="nl-NL"/>
        </w:rPr>
        <w:t>bij conclusie</w:t>
      </w:r>
      <w:r w:rsidR="00217B7D" w:rsidRPr="00885355">
        <w:rPr>
          <w:rFonts w:eastAsia="Times New Roman" w:cstheme="minorHAnsi"/>
          <w:b/>
          <w:bCs/>
          <w:color w:val="FF0000"/>
          <w:sz w:val="22"/>
          <w:szCs w:val="22"/>
          <w:lang w:eastAsia="nl-NL"/>
        </w:rPr>
        <w:t xml:space="preserve"> </w:t>
      </w:r>
      <w:r w:rsidR="00FF6154">
        <w:rPr>
          <w:rFonts w:eastAsia="Times New Roman" w:cstheme="minorHAnsi"/>
          <w:b/>
          <w:bCs/>
          <w:color w:val="FF0000"/>
          <w:sz w:val="22"/>
          <w:szCs w:val="22"/>
          <w:lang w:eastAsia="nl-NL"/>
        </w:rPr>
        <w:t>Ad 3.4 en 3.5:</w:t>
      </w:r>
      <w:r w:rsidRPr="00885355">
        <w:rPr>
          <w:rFonts w:eastAsia="Times New Roman" w:cstheme="minorHAnsi"/>
          <w:color w:val="FF0000"/>
          <w:sz w:val="22"/>
          <w:szCs w:val="22"/>
          <w:lang w:eastAsia="nl-NL"/>
        </w:rPr>
        <w:t xml:space="preserve"> </w:t>
      </w:r>
      <w:r w:rsidR="00FF6154">
        <w:rPr>
          <w:rFonts w:eastAsia="Times New Roman" w:cstheme="minorHAnsi"/>
          <w:b/>
          <w:bCs/>
          <w:color w:val="FF0000"/>
          <w:sz w:val="22"/>
          <w:szCs w:val="22"/>
          <w:lang w:eastAsia="nl-NL"/>
        </w:rPr>
        <w:t>Is</w:t>
      </w:r>
      <w:r w:rsidR="001675B1">
        <w:rPr>
          <w:rFonts w:eastAsia="Times New Roman" w:cstheme="minorHAnsi"/>
          <w:b/>
          <w:bCs/>
          <w:color w:val="FF0000"/>
          <w:sz w:val="22"/>
          <w:szCs w:val="22"/>
          <w:lang w:eastAsia="nl-NL"/>
        </w:rPr>
        <w:t xml:space="preserve"> inmiddels bekend wat</w:t>
      </w:r>
      <w:r w:rsidRPr="00885355">
        <w:rPr>
          <w:rFonts w:eastAsia="Times New Roman" w:cstheme="minorHAnsi"/>
          <w:b/>
          <w:bCs/>
          <w:color w:val="FF0000"/>
          <w:sz w:val="22"/>
          <w:szCs w:val="22"/>
          <w:lang w:eastAsia="nl-NL"/>
        </w:rPr>
        <w:t xml:space="preserve"> </w:t>
      </w:r>
      <w:r w:rsidR="00B04F22">
        <w:rPr>
          <w:rFonts w:eastAsia="Times New Roman" w:cstheme="minorHAnsi"/>
          <w:b/>
          <w:bCs/>
          <w:color w:val="FF0000"/>
          <w:sz w:val="22"/>
          <w:szCs w:val="22"/>
          <w:lang w:eastAsia="nl-NL"/>
        </w:rPr>
        <w:t xml:space="preserve">precies </w:t>
      </w:r>
      <w:r w:rsidRPr="00885355">
        <w:rPr>
          <w:rFonts w:eastAsia="Times New Roman" w:cstheme="minorHAnsi"/>
          <w:b/>
          <w:bCs/>
          <w:color w:val="FF0000"/>
          <w:sz w:val="22"/>
          <w:szCs w:val="22"/>
          <w:lang w:eastAsia="nl-NL"/>
        </w:rPr>
        <w:t xml:space="preserve">de appreciatie van </w:t>
      </w:r>
      <w:proofErr w:type="spellStart"/>
      <w:r w:rsidRPr="00885355">
        <w:rPr>
          <w:rFonts w:eastAsia="Times New Roman" w:cstheme="minorHAnsi"/>
          <w:b/>
          <w:bCs/>
          <w:color w:val="FF0000"/>
          <w:sz w:val="22"/>
          <w:szCs w:val="22"/>
          <w:lang w:eastAsia="nl-NL"/>
        </w:rPr>
        <w:t>Tennet</w:t>
      </w:r>
      <w:proofErr w:type="spellEnd"/>
      <w:r w:rsidR="000F1653" w:rsidRPr="00885355">
        <w:rPr>
          <w:rFonts w:eastAsia="Times New Roman" w:cstheme="minorHAnsi"/>
          <w:b/>
          <w:bCs/>
          <w:color w:val="FF0000"/>
          <w:sz w:val="22"/>
          <w:szCs w:val="22"/>
          <w:lang w:eastAsia="nl-NL"/>
        </w:rPr>
        <w:t>/</w:t>
      </w:r>
      <w:proofErr w:type="spellStart"/>
      <w:r w:rsidR="000F1653" w:rsidRPr="00885355">
        <w:rPr>
          <w:rFonts w:eastAsia="Times New Roman" w:cstheme="minorHAnsi"/>
          <w:b/>
          <w:bCs/>
          <w:color w:val="FF0000"/>
          <w:sz w:val="22"/>
          <w:szCs w:val="22"/>
          <w:lang w:eastAsia="nl-NL"/>
        </w:rPr>
        <w:t>Liander</w:t>
      </w:r>
      <w:proofErr w:type="spellEnd"/>
      <w:r w:rsidRPr="00885355">
        <w:rPr>
          <w:rFonts w:eastAsia="Times New Roman" w:cstheme="minorHAnsi"/>
          <w:b/>
          <w:bCs/>
          <w:color w:val="FF0000"/>
          <w:sz w:val="22"/>
          <w:szCs w:val="22"/>
          <w:lang w:eastAsia="nl-NL"/>
        </w:rPr>
        <w:t xml:space="preserve"> is voor </w:t>
      </w:r>
      <w:r w:rsidR="00FF6154">
        <w:rPr>
          <w:rFonts w:eastAsia="Times New Roman" w:cstheme="minorHAnsi"/>
          <w:b/>
          <w:bCs/>
          <w:color w:val="FF0000"/>
          <w:sz w:val="22"/>
          <w:szCs w:val="22"/>
          <w:lang w:eastAsia="nl-NL"/>
        </w:rPr>
        <w:t xml:space="preserve">de te verwachten energietoevoer van </w:t>
      </w:r>
      <w:r w:rsidR="001675B1">
        <w:rPr>
          <w:rFonts w:eastAsia="Times New Roman" w:cstheme="minorHAnsi"/>
          <w:b/>
          <w:bCs/>
          <w:color w:val="FF0000"/>
          <w:sz w:val="22"/>
          <w:szCs w:val="22"/>
          <w:lang w:eastAsia="nl-NL"/>
        </w:rPr>
        <w:t xml:space="preserve">windpark </w:t>
      </w:r>
      <w:r w:rsidR="00B04F22">
        <w:rPr>
          <w:rFonts w:eastAsia="Times New Roman" w:cstheme="minorHAnsi"/>
          <w:b/>
          <w:bCs/>
          <w:color w:val="FF0000"/>
          <w:sz w:val="22"/>
          <w:szCs w:val="22"/>
          <w:lang w:eastAsia="nl-NL"/>
        </w:rPr>
        <w:t>Horst-</w:t>
      </w:r>
      <w:proofErr w:type="spellStart"/>
      <w:r w:rsidR="00B04F22">
        <w:rPr>
          <w:rFonts w:eastAsia="Times New Roman" w:cstheme="minorHAnsi"/>
          <w:b/>
          <w:bCs/>
          <w:color w:val="FF0000"/>
          <w:sz w:val="22"/>
          <w:szCs w:val="22"/>
          <w:lang w:eastAsia="nl-NL"/>
        </w:rPr>
        <w:t>Telgt</w:t>
      </w:r>
      <w:proofErr w:type="spellEnd"/>
      <w:r w:rsidR="00B04F22">
        <w:rPr>
          <w:rFonts w:eastAsia="Times New Roman" w:cstheme="minorHAnsi"/>
          <w:b/>
          <w:bCs/>
          <w:color w:val="FF0000"/>
          <w:sz w:val="22"/>
          <w:szCs w:val="22"/>
          <w:lang w:eastAsia="nl-NL"/>
        </w:rPr>
        <w:t xml:space="preserve"> </w:t>
      </w:r>
      <w:r w:rsidRPr="00885355">
        <w:rPr>
          <w:rFonts w:eastAsia="Times New Roman" w:cstheme="minorHAnsi"/>
          <w:b/>
          <w:bCs/>
          <w:color w:val="FF0000"/>
          <w:sz w:val="22"/>
          <w:szCs w:val="22"/>
          <w:lang w:eastAsia="nl-NL"/>
        </w:rPr>
        <w:t xml:space="preserve">op de </w:t>
      </w:r>
      <w:r w:rsidR="00FF6154">
        <w:rPr>
          <w:rFonts w:eastAsia="Times New Roman" w:cstheme="minorHAnsi"/>
          <w:b/>
          <w:bCs/>
          <w:color w:val="FF0000"/>
          <w:sz w:val="22"/>
          <w:szCs w:val="22"/>
          <w:lang w:eastAsia="nl-NL"/>
        </w:rPr>
        <w:t xml:space="preserve">bestaande </w:t>
      </w:r>
      <w:r w:rsidR="006F7A3E" w:rsidRPr="00885355">
        <w:rPr>
          <w:rFonts w:eastAsia="Times New Roman" w:cstheme="minorHAnsi"/>
          <w:b/>
          <w:bCs/>
          <w:color w:val="FF0000"/>
          <w:sz w:val="22"/>
          <w:szCs w:val="22"/>
          <w:lang w:eastAsia="nl-NL"/>
        </w:rPr>
        <w:t>verbindingen</w:t>
      </w:r>
      <w:r w:rsidR="00FF6154">
        <w:rPr>
          <w:rFonts w:eastAsia="Times New Roman" w:cstheme="minorHAnsi"/>
          <w:b/>
          <w:bCs/>
          <w:color w:val="FF0000"/>
          <w:sz w:val="22"/>
          <w:szCs w:val="22"/>
          <w:lang w:eastAsia="nl-NL"/>
        </w:rPr>
        <w:t xml:space="preserve">? </w:t>
      </w:r>
    </w:p>
    <w:p w14:paraId="5760092C" w14:textId="77777777" w:rsidR="00D177B8" w:rsidRDefault="00D177B8" w:rsidP="00FC7245">
      <w:pPr>
        <w:spacing w:before="100" w:beforeAutospacing="1" w:after="100" w:afterAutospacing="1"/>
        <w:rPr>
          <w:rFonts w:eastAsia="AppleGothic" w:cstheme="minorHAnsi"/>
          <w:b/>
          <w:bCs/>
          <w:sz w:val="22"/>
          <w:szCs w:val="22"/>
          <w:lang w:eastAsia="nl-NL"/>
        </w:rPr>
      </w:pPr>
    </w:p>
    <w:p w14:paraId="4406D563" w14:textId="2CF1E80D" w:rsidR="00507737" w:rsidRPr="00FC7245" w:rsidRDefault="00507737" w:rsidP="00FC7245">
      <w:pPr>
        <w:spacing w:before="100" w:beforeAutospacing="1" w:after="100" w:afterAutospacing="1"/>
        <w:rPr>
          <w:rFonts w:eastAsia="AppleGothic" w:cstheme="minorHAnsi"/>
          <w:b/>
          <w:bCs/>
          <w:sz w:val="22"/>
          <w:szCs w:val="22"/>
          <w:lang w:eastAsia="nl-NL"/>
        </w:rPr>
      </w:pPr>
      <w:r w:rsidRPr="00FC7245">
        <w:rPr>
          <w:rFonts w:eastAsia="AppleGothic" w:cstheme="minorHAnsi"/>
          <w:b/>
          <w:bCs/>
          <w:sz w:val="22"/>
          <w:szCs w:val="22"/>
          <w:lang w:eastAsia="nl-NL"/>
        </w:rPr>
        <w:t xml:space="preserve">Ad 3.4.2 Locatieafweging van het windpark </w:t>
      </w:r>
    </w:p>
    <w:p w14:paraId="488F5A48" w14:textId="77777777" w:rsidR="00507737" w:rsidRPr="00B22B40" w:rsidRDefault="00507737" w:rsidP="00507737">
      <w:pPr>
        <w:spacing w:before="100" w:beforeAutospacing="1" w:after="100" w:afterAutospacing="1"/>
        <w:ind w:left="360"/>
        <w:rPr>
          <w:rFonts w:eastAsia="AppleGothic" w:cstheme="minorHAnsi"/>
          <w:sz w:val="22"/>
          <w:szCs w:val="22"/>
          <w:lang w:eastAsia="nl-NL"/>
        </w:rPr>
      </w:pPr>
      <w:r w:rsidRPr="00B22B40">
        <w:rPr>
          <w:rFonts w:eastAsia="AppleGothic" w:cstheme="minorHAnsi"/>
          <w:sz w:val="22"/>
          <w:szCs w:val="22"/>
          <w:lang w:eastAsia="nl-NL"/>
        </w:rPr>
        <w:t xml:space="preserve">“ Aangezien de noodzaak voor duurzame energieprojecten niet snel zal afnemen, wordt in het MER niet bekeken of de beoogde locatie de beste locatie, maar of het een geschikte locatie is “  (pag. 24) </w:t>
      </w:r>
    </w:p>
    <w:p w14:paraId="3E874A88" w14:textId="77777777" w:rsidR="00507737" w:rsidRPr="00FC7245" w:rsidRDefault="00507737" w:rsidP="00507737">
      <w:pPr>
        <w:spacing w:before="100" w:beforeAutospacing="1" w:after="100" w:afterAutospacing="1"/>
        <w:ind w:left="360"/>
        <w:rPr>
          <w:rFonts w:eastAsia="AppleGothic" w:cstheme="minorHAnsi"/>
          <w:b/>
          <w:bCs/>
          <w:sz w:val="22"/>
          <w:szCs w:val="22"/>
          <w:lang w:eastAsia="nl-NL"/>
        </w:rPr>
      </w:pPr>
      <w:r w:rsidRPr="00FC7245">
        <w:rPr>
          <w:rFonts w:eastAsia="AppleGothic" w:cstheme="minorHAnsi"/>
          <w:b/>
          <w:bCs/>
          <w:sz w:val="22"/>
          <w:szCs w:val="22"/>
          <w:lang w:eastAsia="nl-NL"/>
        </w:rPr>
        <w:t>Kanttekening locatie afweging van het windpark versus financiële belangen</w:t>
      </w:r>
    </w:p>
    <w:p w14:paraId="67431D18" w14:textId="0923C546" w:rsidR="00507737" w:rsidRPr="00C2193E" w:rsidRDefault="00507737" w:rsidP="00C2193E">
      <w:pPr>
        <w:pStyle w:val="Lijstalinea"/>
        <w:numPr>
          <w:ilvl w:val="0"/>
          <w:numId w:val="9"/>
        </w:numPr>
        <w:spacing w:before="100" w:beforeAutospacing="1" w:after="100" w:afterAutospacing="1"/>
        <w:rPr>
          <w:rFonts w:eastAsia="AppleGothic" w:cstheme="minorHAnsi"/>
          <w:sz w:val="22"/>
          <w:szCs w:val="22"/>
          <w:lang w:eastAsia="nl-NL"/>
        </w:rPr>
      </w:pPr>
      <w:r w:rsidRPr="00C2193E">
        <w:rPr>
          <w:rFonts w:eastAsia="AppleGothic" w:cstheme="minorHAnsi"/>
          <w:sz w:val="22"/>
          <w:szCs w:val="22"/>
          <w:lang w:eastAsia="nl-NL"/>
        </w:rPr>
        <w:t>Deze stelling suggereert dat de locatie Horst-</w:t>
      </w:r>
      <w:proofErr w:type="spellStart"/>
      <w:r w:rsidRPr="00C2193E">
        <w:rPr>
          <w:rFonts w:eastAsia="AppleGothic" w:cstheme="minorHAnsi"/>
          <w:sz w:val="22"/>
          <w:szCs w:val="22"/>
          <w:lang w:eastAsia="nl-NL"/>
        </w:rPr>
        <w:t>Telgt</w:t>
      </w:r>
      <w:proofErr w:type="spellEnd"/>
      <w:r w:rsidRPr="00C2193E">
        <w:rPr>
          <w:rFonts w:eastAsia="AppleGothic" w:cstheme="minorHAnsi"/>
          <w:sz w:val="22"/>
          <w:szCs w:val="22"/>
          <w:lang w:eastAsia="nl-NL"/>
        </w:rPr>
        <w:t xml:space="preserve">, wanneer die als geschikte locatie zou kunnen worden aangemerkt, significant zou bijdragen aan de RES  (Regionale Energiestrategie). Wat niet in de NRD wordt meegenomen zijn de achterliggende </w:t>
      </w:r>
      <w:proofErr w:type="spellStart"/>
      <w:r w:rsidRPr="00C2193E">
        <w:rPr>
          <w:rFonts w:eastAsia="AppleGothic" w:cstheme="minorHAnsi"/>
          <w:sz w:val="22"/>
          <w:szCs w:val="22"/>
          <w:lang w:eastAsia="nl-NL"/>
        </w:rPr>
        <w:t>financiele</w:t>
      </w:r>
      <w:proofErr w:type="spellEnd"/>
      <w:r w:rsidRPr="00C2193E">
        <w:rPr>
          <w:rFonts w:eastAsia="AppleGothic" w:cstheme="minorHAnsi"/>
          <w:sz w:val="22"/>
          <w:szCs w:val="22"/>
          <w:lang w:eastAsia="nl-NL"/>
        </w:rPr>
        <w:t xml:space="preserve"> belangen van de betrokken </w:t>
      </w:r>
      <w:proofErr w:type="spellStart"/>
      <w:r w:rsidRPr="00C2193E">
        <w:rPr>
          <w:rFonts w:eastAsia="AppleGothic" w:cstheme="minorHAnsi"/>
          <w:sz w:val="22"/>
          <w:szCs w:val="22"/>
          <w:lang w:eastAsia="nl-NL"/>
        </w:rPr>
        <w:t>commerciele</w:t>
      </w:r>
      <w:proofErr w:type="spellEnd"/>
      <w:r w:rsidRPr="00C2193E">
        <w:rPr>
          <w:rFonts w:eastAsia="AppleGothic" w:cstheme="minorHAnsi"/>
          <w:sz w:val="22"/>
          <w:szCs w:val="22"/>
          <w:lang w:eastAsia="nl-NL"/>
        </w:rPr>
        <w:t xml:space="preserve"> partijen. Windenergie op zee was eerder duurder dan op land. Voor wind-op-land kwam er een subsidieregeling, die 12% rendement garandeert aan investeerders. Op de beste plekken in Nederland, met veel wind en ruimte, schoten de turbine-projecten als paddenstoelen uit de grond. Niet voor niets is de landelijke RES-opdracht op dit moment al gehaald (55 </w:t>
      </w:r>
      <w:proofErr w:type="spellStart"/>
      <w:r w:rsidRPr="00C2193E">
        <w:rPr>
          <w:rFonts w:eastAsia="AppleGothic" w:cstheme="minorHAnsi"/>
          <w:sz w:val="22"/>
          <w:szCs w:val="22"/>
          <w:lang w:eastAsia="nl-NL"/>
        </w:rPr>
        <w:t>TWh</w:t>
      </w:r>
      <w:proofErr w:type="spellEnd"/>
      <w:r w:rsidRPr="00C2193E">
        <w:rPr>
          <w:rFonts w:eastAsia="AppleGothic" w:cstheme="minorHAnsi"/>
          <w:sz w:val="22"/>
          <w:szCs w:val="22"/>
          <w:lang w:eastAsia="nl-NL"/>
        </w:rPr>
        <w:t xml:space="preserve"> </w:t>
      </w:r>
      <w:proofErr w:type="spellStart"/>
      <w:r w:rsidRPr="00C2193E">
        <w:rPr>
          <w:rFonts w:eastAsia="AppleGothic" w:cstheme="minorHAnsi"/>
          <w:sz w:val="22"/>
          <w:szCs w:val="22"/>
          <w:lang w:eastAsia="nl-NL"/>
        </w:rPr>
        <w:t>gerealiseeerd</w:t>
      </w:r>
      <w:proofErr w:type="spellEnd"/>
      <w:r w:rsidRPr="00C2193E">
        <w:rPr>
          <w:rFonts w:eastAsia="AppleGothic" w:cstheme="minorHAnsi"/>
          <w:sz w:val="22"/>
          <w:szCs w:val="22"/>
          <w:lang w:eastAsia="nl-NL"/>
        </w:rPr>
        <w:t xml:space="preserve"> ten opzichte van de vereiste 35 </w:t>
      </w:r>
      <w:proofErr w:type="spellStart"/>
      <w:r w:rsidRPr="00C2193E">
        <w:rPr>
          <w:rFonts w:eastAsia="AppleGothic" w:cstheme="minorHAnsi"/>
          <w:sz w:val="22"/>
          <w:szCs w:val="22"/>
          <w:lang w:eastAsia="nl-NL"/>
        </w:rPr>
        <w:t>TWh</w:t>
      </w:r>
      <w:proofErr w:type="spellEnd"/>
      <w:r w:rsidRPr="00C2193E">
        <w:rPr>
          <w:rFonts w:eastAsia="AppleGothic" w:cstheme="minorHAnsi"/>
          <w:sz w:val="22"/>
          <w:szCs w:val="22"/>
          <w:lang w:eastAsia="nl-NL"/>
        </w:rPr>
        <w:t xml:space="preserve"> in 2030. Zie: https://www.pbl.nl/nieuws/2021/halen-doel-klimaatakkoord-elektriciteit-uit-zon-en-wind-op-land-goed-mogelijk-elektriciteitsnetwerk-blijft-knelpunt</w:t>
      </w:r>
    </w:p>
    <w:p w14:paraId="54EC4655" w14:textId="77777777" w:rsidR="00C2193E" w:rsidRPr="00C2193E" w:rsidRDefault="00C2193E" w:rsidP="00C2193E">
      <w:pPr>
        <w:pStyle w:val="Lijstalinea"/>
        <w:numPr>
          <w:ilvl w:val="0"/>
          <w:numId w:val="9"/>
        </w:numPr>
        <w:spacing w:after="100" w:afterAutospacing="1"/>
        <w:rPr>
          <w:rFonts w:eastAsia="Times New Roman" w:cstheme="minorHAnsi"/>
          <w:b/>
          <w:bCs/>
          <w:sz w:val="22"/>
          <w:szCs w:val="22"/>
          <w:lang w:eastAsia="nl-NL"/>
        </w:rPr>
      </w:pPr>
      <w:r w:rsidRPr="00C2193E">
        <w:rPr>
          <w:rFonts w:eastAsia="Times New Roman" w:cstheme="minorHAnsi"/>
          <w:b/>
          <w:bCs/>
          <w:sz w:val="22"/>
          <w:szCs w:val="22"/>
          <w:lang w:eastAsia="nl-NL"/>
        </w:rPr>
        <w:t>Ad 3.3 Locatieonderbouwing en inrichtingsalternatieven</w:t>
      </w:r>
      <w:r w:rsidRPr="00C2193E">
        <w:rPr>
          <w:rFonts w:eastAsia="Times New Roman" w:cstheme="minorHAnsi"/>
          <w:sz w:val="22"/>
          <w:szCs w:val="22"/>
          <w:lang w:eastAsia="nl-NL"/>
        </w:rPr>
        <w:t xml:space="preserve"> </w:t>
      </w:r>
      <w:r w:rsidRPr="00C2193E">
        <w:rPr>
          <w:rFonts w:eastAsia="Times New Roman" w:cstheme="minorHAnsi"/>
          <w:i/>
          <w:iCs/>
          <w:sz w:val="22"/>
          <w:szCs w:val="22"/>
          <w:lang w:eastAsia="nl-NL"/>
        </w:rPr>
        <w:t>in samenhang met</w:t>
      </w:r>
      <w:r w:rsidRPr="00C2193E">
        <w:rPr>
          <w:rFonts w:eastAsia="Times New Roman" w:cstheme="minorHAnsi"/>
          <w:sz w:val="22"/>
          <w:szCs w:val="22"/>
          <w:lang w:eastAsia="nl-NL"/>
        </w:rPr>
        <w:t xml:space="preserve"> </w:t>
      </w:r>
      <w:r w:rsidRPr="00C2193E">
        <w:rPr>
          <w:rFonts w:eastAsia="Times New Roman" w:cstheme="minorHAnsi"/>
          <w:b/>
          <w:bCs/>
          <w:sz w:val="22"/>
          <w:szCs w:val="22"/>
          <w:lang w:eastAsia="nl-NL"/>
        </w:rPr>
        <w:t>3.4 Locatieafweging en autonome ontwikkelingen</w:t>
      </w:r>
    </w:p>
    <w:p w14:paraId="5801D3E2" w14:textId="77777777" w:rsidR="00C2193E" w:rsidRDefault="00C2193E" w:rsidP="00D61EF3">
      <w:pPr>
        <w:spacing w:before="100" w:beforeAutospacing="1" w:after="100" w:afterAutospacing="1"/>
        <w:rPr>
          <w:rFonts w:eastAsia="Times New Roman" w:cstheme="minorHAnsi"/>
          <w:b/>
          <w:bCs/>
          <w:sz w:val="22"/>
          <w:szCs w:val="22"/>
          <w:lang w:eastAsia="nl-NL"/>
        </w:rPr>
      </w:pPr>
    </w:p>
    <w:p w14:paraId="0E0B37BB" w14:textId="1A3AACBF" w:rsidR="00D61EF3" w:rsidRPr="00A00266" w:rsidRDefault="00D61EF3" w:rsidP="00D61EF3">
      <w:pPr>
        <w:spacing w:before="100" w:beforeAutospacing="1" w:after="100" w:afterAutospacing="1"/>
        <w:rPr>
          <w:rFonts w:eastAsia="Times New Roman" w:cstheme="minorHAnsi"/>
          <w:b/>
          <w:bCs/>
          <w:sz w:val="22"/>
          <w:szCs w:val="22"/>
          <w:lang w:eastAsia="nl-NL"/>
        </w:rPr>
      </w:pPr>
      <w:r w:rsidRPr="00A00266">
        <w:rPr>
          <w:rFonts w:eastAsia="Times New Roman" w:cstheme="minorHAnsi"/>
          <w:b/>
          <w:bCs/>
          <w:sz w:val="22"/>
          <w:szCs w:val="22"/>
          <w:lang w:eastAsia="nl-NL"/>
        </w:rPr>
        <w:t xml:space="preserve">Ad 4.2.1 Effecten op de leefomgeving </w:t>
      </w:r>
    </w:p>
    <w:p w14:paraId="5F65B9CD" w14:textId="77777777" w:rsidR="00D61EF3" w:rsidRDefault="00D61EF3" w:rsidP="00D61EF3">
      <w:pPr>
        <w:spacing w:before="100" w:beforeAutospacing="1" w:after="100" w:afterAutospacing="1"/>
        <w:ind w:left="720"/>
        <w:rPr>
          <w:rFonts w:eastAsia="Times New Roman" w:cstheme="minorHAnsi"/>
          <w:sz w:val="22"/>
          <w:szCs w:val="22"/>
          <w:lang w:eastAsia="nl-NL"/>
        </w:rPr>
      </w:pPr>
      <w:r w:rsidRPr="00B22B40">
        <w:rPr>
          <w:rFonts w:eastAsia="Times New Roman" w:cstheme="minorHAnsi"/>
          <w:b/>
          <w:bCs/>
          <w:sz w:val="22"/>
          <w:szCs w:val="22"/>
          <w:lang w:eastAsia="nl-NL"/>
        </w:rPr>
        <w:t>De effecten van geluid en slagschaduw:</w:t>
      </w:r>
      <w:r w:rsidRPr="0036376D">
        <w:rPr>
          <w:rFonts w:eastAsia="Times New Roman" w:cstheme="minorHAnsi"/>
          <w:sz w:val="22"/>
          <w:szCs w:val="22"/>
          <w:lang w:eastAsia="nl-NL"/>
        </w:rPr>
        <w:br/>
        <w:t xml:space="preserve">Onder verwijzing naar het geografisch informatiesysteem (GIS) noemt u een contour van 1.500 meter die wordt getrokken rondom </w:t>
      </w:r>
      <w:r w:rsidRPr="00885355">
        <w:rPr>
          <w:rFonts w:eastAsia="Times New Roman" w:cstheme="minorHAnsi"/>
          <w:sz w:val="22"/>
          <w:szCs w:val="22"/>
          <w:lang w:eastAsia="nl-NL"/>
        </w:rPr>
        <w:t>potentiële</w:t>
      </w:r>
      <w:r w:rsidRPr="0036376D">
        <w:rPr>
          <w:rFonts w:eastAsia="Times New Roman" w:cstheme="minorHAnsi"/>
          <w:sz w:val="22"/>
          <w:szCs w:val="22"/>
          <w:lang w:eastAsia="nl-NL"/>
        </w:rPr>
        <w:t xml:space="preserve"> voorbeeldopstellingen binnen het plangebied</w:t>
      </w:r>
      <w:r>
        <w:rPr>
          <w:rFonts w:eastAsia="Times New Roman" w:cstheme="minorHAnsi"/>
          <w:sz w:val="22"/>
          <w:szCs w:val="22"/>
          <w:lang w:eastAsia="nl-NL"/>
        </w:rPr>
        <w:t>.(pag28-29)</w:t>
      </w:r>
      <w:r w:rsidRPr="0036376D">
        <w:rPr>
          <w:rFonts w:eastAsia="Times New Roman" w:cstheme="minorHAnsi"/>
          <w:sz w:val="22"/>
          <w:szCs w:val="22"/>
          <w:lang w:eastAsia="nl-NL"/>
        </w:rPr>
        <w:t>.</w:t>
      </w:r>
    </w:p>
    <w:p w14:paraId="31D51529" w14:textId="77777777" w:rsidR="00C91AB0" w:rsidRDefault="00D61EF3" w:rsidP="00C91AB0">
      <w:pPr>
        <w:spacing w:before="100" w:beforeAutospacing="1" w:after="100" w:afterAutospacing="1"/>
        <w:rPr>
          <w:rFonts w:eastAsia="Times New Roman" w:cstheme="minorHAnsi"/>
          <w:b/>
          <w:bCs/>
          <w:sz w:val="22"/>
          <w:szCs w:val="22"/>
          <w:lang w:eastAsia="nl-NL"/>
        </w:rPr>
      </w:pPr>
      <w:r w:rsidRPr="00B36BE7">
        <w:rPr>
          <w:rFonts w:eastAsia="Times New Roman" w:cstheme="minorHAnsi"/>
          <w:b/>
          <w:bCs/>
          <w:sz w:val="22"/>
          <w:szCs w:val="22"/>
          <w:lang w:eastAsia="nl-NL"/>
        </w:rPr>
        <w:t>Kanttekening</w:t>
      </w:r>
    </w:p>
    <w:p w14:paraId="00C07B71" w14:textId="77777777" w:rsidR="00CA68C8" w:rsidRDefault="00D61EF3" w:rsidP="00CC0325">
      <w:pPr>
        <w:pStyle w:val="Lijstalinea"/>
        <w:numPr>
          <w:ilvl w:val="0"/>
          <w:numId w:val="9"/>
        </w:numPr>
        <w:spacing w:before="100" w:beforeAutospacing="1" w:after="100" w:afterAutospacing="1"/>
        <w:rPr>
          <w:rFonts w:eastAsia="Times New Roman" w:cstheme="minorHAnsi"/>
          <w:sz w:val="22"/>
          <w:szCs w:val="22"/>
          <w:lang w:eastAsia="nl-NL"/>
        </w:rPr>
      </w:pPr>
      <w:r w:rsidRPr="00B36BE7">
        <w:rPr>
          <w:rFonts w:eastAsia="Times New Roman" w:cstheme="minorHAnsi"/>
          <w:sz w:val="22"/>
          <w:szCs w:val="22"/>
          <w:lang w:eastAsia="nl-NL"/>
        </w:rPr>
        <w:t>Bij een rotordiameter van 145 tot 170 meter, zoals nu in het plan voorzien, past echter een contour van 1.740 tot 2.040 meter.</w:t>
      </w:r>
    </w:p>
    <w:p w14:paraId="7E058071" w14:textId="76C467DC" w:rsidR="00D61EF3" w:rsidRPr="0036376D" w:rsidRDefault="00CA68C8" w:rsidP="00007CEE">
      <w:pPr>
        <w:spacing w:before="100" w:beforeAutospacing="1" w:after="100" w:afterAutospacing="1"/>
        <w:rPr>
          <w:rFonts w:eastAsia="Times New Roman" w:cstheme="minorHAnsi"/>
          <w:sz w:val="22"/>
          <w:szCs w:val="22"/>
          <w:lang w:eastAsia="nl-NL"/>
        </w:rPr>
      </w:pPr>
      <w:r w:rsidRPr="00007CEE">
        <w:rPr>
          <w:rFonts w:eastAsia="Times New Roman" w:cstheme="minorHAnsi"/>
          <w:b/>
          <w:bCs/>
          <w:i/>
          <w:iCs/>
          <w:sz w:val="22"/>
          <w:szCs w:val="22"/>
          <w:lang w:eastAsia="nl-NL"/>
        </w:rPr>
        <w:t>Conclusie bij Ad 4.</w:t>
      </w:r>
      <w:r w:rsidR="00007CEE" w:rsidRPr="00007CEE">
        <w:rPr>
          <w:rFonts w:eastAsia="Times New Roman" w:cstheme="minorHAnsi"/>
          <w:b/>
          <w:bCs/>
          <w:i/>
          <w:iCs/>
          <w:sz w:val="22"/>
          <w:szCs w:val="22"/>
          <w:lang w:eastAsia="nl-NL"/>
        </w:rPr>
        <w:t>2.1.</w:t>
      </w:r>
      <w:r w:rsidR="00007CEE">
        <w:rPr>
          <w:rFonts w:eastAsia="Times New Roman" w:cstheme="minorHAnsi"/>
          <w:sz w:val="22"/>
          <w:szCs w:val="22"/>
          <w:lang w:eastAsia="nl-NL"/>
        </w:rPr>
        <w:t xml:space="preserve"> </w:t>
      </w:r>
      <w:r w:rsidR="00D61EF3" w:rsidRPr="00CA68C8">
        <w:rPr>
          <w:rFonts w:eastAsia="Times New Roman" w:cstheme="minorHAnsi"/>
          <w:sz w:val="22"/>
          <w:szCs w:val="22"/>
          <w:lang w:eastAsia="nl-NL"/>
        </w:rPr>
        <w:t>De uitgangspositie is in de NDR te rooskleurig voorgesteld.</w:t>
      </w:r>
      <w:r w:rsidR="00D61EF3" w:rsidRPr="00CA68C8">
        <w:rPr>
          <w:rFonts w:eastAsia="Times New Roman" w:cstheme="minorHAnsi"/>
          <w:sz w:val="22"/>
          <w:szCs w:val="22"/>
          <w:lang w:eastAsia="nl-NL"/>
        </w:rPr>
        <w:br/>
        <w:t xml:space="preserve">Zie ook: </w:t>
      </w:r>
      <w:r w:rsidR="00D61EF3" w:rsidRPr="00CA68C8">
        <w:rPr>
          <w:rFonts w:eastAsia="Times New Roman" w:cstheme="minorHAnsi"/>
          <w:color w:val="0260BF"/>
          <w:sz w:val="22"/>
          <w:szCs w:val="22"/>
          <w:lang w:eastAsia="nl-NL"/>
        </w:rPr>
        <w:t xml:space="preserve">https://www.rvo.nl/onderwerpen/windenergie-op-land/slagschaduw </w:t>
      </w:r>
      <w:r w:rsidR="00007CEE">
        <w:rPr>
          <w:rFonts w:eastAsia="Times New Roman" w:cstheme="minorHAnsi"/>
          <w:sz w:val="22"/>
          <w:szCs w:val="22"/>
          <w:lang w:eastAsia="nl-NL"/>
        </w:rPr>
        <w:t xml:space="preserve">en </w:t>
      </w:r>
      <w:r w:rsidR="00D61EF3" w:rsidRPr="0036376D">
        <w:rPr>
          <w:rFonts w:eastAsia="Times New Roman" w:cstheme="minorHAnsi"/>
          <w:color w:val="0260BF"/>
          <w:sz w:val="22"/>
          <w:szCs w:val="22"/>
          <w:lang w:eastAsia="nl-NL"/>
        </w:rPr>
        <w:t xml:space="preserve">https://nlvow.nl/actueel/een-heldere-afstandsnorm-veilig </w:t>
      </w:r>
    </w:p>
    <w:p w14:paraId="656D449C" w14:textId="77777777" w:rsidR="00007CEE" w:rsidRDefault="00007CEE" w:rsidP="00D61EF3">
      <w:pPr>
        <w:spacing w:before="100" w:beforeAutospacing="1" w:after="100" w:afterAutospacing="1"/>
        <w:rPr>
          <w:rFonts w:eastAsia="AppleGothic" w:cstheme="minorHAnsi"/>
          <w:b/>
          <w:bCs/>
          <w:sz w:val="22"/>
          <w:szCs w:val="22"/>
          <w:lang w:eastAsia="nl-NL"/>
        </w:rPr>
      </w:pPr>
    </w:p>
    <w:p w14:paraId="341D5840" w14:textId="67D159C2" w:rsidR="00D61EF3" w:rsidRDefault="00D61EF3" w:rsidP="00D61EF3">
      <w:pPr>
        <w:spacing w:before="100" w:beforeAutospacing="1" w:after="100" w:afterAutospacing="1"/>
        <w:rPr>
          <w:rFonts w:eastAsia="AppleGothic" w:cstheme="minorHAnsi"/>
          <w:sz w:val="22"/>
          <w:szCs w:val="22"/>
          <w:lang w:eastAsia="nl-NL"/>
        </w:rPr>
      </w:pPr>
      <w:r w:rsidRPr="00A00266">
        <w:rPr>
          <w:rFonts w:eastAsia="AppleGothic" w:cstheme="minorHAnsi"/>
          <w:b/>
          <w:bCs/>
          <w:sz w:val="22"/>
          <w:szCs w:val="22"/>
          <w:lang w:eastAsia="nl-NL"/>
        </w:rPr>
        <w:t>Ad 4.3.2. Geluid</w:t>
      </w:r>
      <w:r>
        <w:rPr>
          <w:rFonts w:eastAsia="AppleGothic" w:cstheme="minorHAnsi"/>
          <w:sz w:val="22"/>
          <w:szCs w:val="22"/>
          <w:lang w:eastAsia="nl-NL"/>
        </w:rPr>
        <w:t xml:space="preserve"> </w:t>
      </w:r>
      <w:r w:rsidRPr="00A00266">
        <w:rPr>
          <w:rFonts w:eastAsia="AppleGothic" w:cstheme="minorHAnsi"/>
          <w:i/>
          <w:iCs/>
          <w:sz w:val="22"/>
          <w:szCs w:val="22"/>
          <w:lang w:eastAsia="nl-NL"/>
        </w:rPr>
        <w:t>in samenhang met</w:t>
      </w:r>
      <w:r>
        <w:rPr>
          <w:rFonts w:eastAsia="AppleGothic" w:cstheme="minorHAnsi"/>
          <w:sz w:val="22"/>
          <w:szCs w:val="22"/>
          <w:lang w:eastAsia="nl-NL"/>
        </w:rPr>
        <w:t xml:space="preserve"> </w:t>
      </w:r>
      <w:r w:rsidRPr="00A00266">
        <w:rPr>
          <w:rFonts w:eastAsia="AppleGothic" w:cstheme="minorHAnsi"/>
          <w:b/>
          <w:bCs/>
          <w:sz w:val="22"/>
          <w:szCs w:val="22"/>
          <w:lang w:eastAsia="nl-NL"/>
        </w:rPr>
        <w:t>4.3.4 Wind en gezondheid</w:t>
      </w:r>
    </w:p>
    <w:p w14:paraId="64CF69FC" w14:textId="77777777" w:rsidR="00D61EF3" w:rsidRPr="00A00266" w:rsidRDefault="00D61EF3" w:rsidP="00B36BE7">
      <w:pPr>
        <w:spacing w:before="100" w:beforeAutospacing="1" w:after="100" w:afterAutospacing="1"/>
        <w:rPr>
          <w:rFonts w:eastAsia="AppleGothic" w:cstheme="minorHAnsi"/>
          <w:b/>
          <w:bCs/>
          <w:sz w:val="22"/>
          <w:szCs w:val="22"/>
          <w:lang w:eastAsia="nl-NL"/>
        </w:rPr>
      </w:pPr>
      <w:r w:rsidRPr="00A00266">
        <w:rPr>
          <w:rFonts w:eastAsia="AppleGothic" w:cstheme="minorHAnsi"/>
          <w:b/>
          <w:bCs/>
          <w:sz w:val="22"/>
          <w:szCs w:val="22"/>
          <w:lang w:eastAsia="nl-NL"/>
        </w:rPr>
        <w:t>Kanttekening laagfrequentiegeluid en andere aspecten die de gezondheid van mens en dier in de naaste omgeving van het beoogde type windturbines voor Horst-</w:t>
      </w:r>
      <w:proofErr w:type="spellStart"/>
      <w:r w:rsidRPr="00A00266">
        <w:rPr>
          <w:rFonts w:eastAsia="AppleGothic" w:cstheme="minorHAnsi"/>
          <w:b/>
          <w:bCs/>
          <w:sz w:val="22"/>
          <w:szCs w:val="22"/>
          <w:lang w:eastAsia="nl-NL"/>
        </w:rPr>
        <w:t>Telgt</w:t>
      </w:r>
      <w:proofErr w:type="spellEnd"/>
      <w:r w:rsidRPr="00A00266">
        <w:rPr>
          <w:rFonts w:eastAsia="AppleGothic" w:cstheme="minorHAnsi"/>
          <w:b/>
          <w:bCs/>
          <w:sz w:val="22"/>
          <w:szCs w:val="22"/>
          <w:lang w:eastAsia="nl-NL"/>
        </w:rPr>
        <w:t xml:space="preserve"> negatief kunnen </w:t>
      </w:r>
      <w:r w:rsidRPr="00E31818">
        <w:rPr>
          <w:rFonts w:eastAsia="AppleGothic" w:cstheme="minorHAnsi"/>
          <w:b/>
          <w:bCs/>
          <w:sz w:val="22"/>
          <w:szCs w:val="22"/>
          <w:lang w:eastAsia="nl-NL"/>
        </w:rPr>
        <w:t>beïnvloeden</w:t>
      </w:r>
      <w:r w:rsidRPr="00A00266">
        <w:rPr>
          <w:rFonts w:eastAsia="AppleGothic" w:cstheme="minorHAnsi"/>
          <w:b/>
          <w:bCs/>
          <w:sz w:val="22"/>
          <w:szCs w:val="22"/>
          <w:lang w:eastAsia="nl-NL"/>
        </w:rPr>
        <w:t>.</w:t>
      </w:r>
    </w:p>
    <w:p w14:paraId="0421E77B" w14:textId="3345FE90" w:rsidR="00D61EF3" w:rsidRPr="00B36BE7" w:rsidRDefault="00D61EF3" w:rsidP="00B36BE7">
      <w:pPr>
        <w:pStyle w:val="Lijstalinea"/>
        <w:numPr>
          <w:ilvl w:val="0"/>
          <w:numId w:val="9"/>
        </w:numPr>
        <w:spacing w:before="100" w:beforeAutospacing="1" w:after="100" w:afterAutospacing="1"/>
        <w:rPr>
          <w:rFonts w:eastAsia="AppleGothic" w:cstheme="minorHAnsi"/>
          <w:sz w:val="22"/>
          <w:szCs w:val="22"/>
          <w:lang w:eastAsia="nl-NL"/>
        </w:rPr>
      </w:pPr>
      <w:r w:rsidRPr="00B36BE7">
        <w:rPr>
          <w:rFonts w:eastAsia="AppleGothic" w:cstheme="minorHAnsi"/>
          <w:sz w:val="22"/>
          <w:szCs w:val="22"/>
          <w:lang w:eastAsia="nl-NL"/>
        </w:rPr>
        <w:t>Laagfrequent Geluid (LGF)</w:t>
      </w:r>
      <w:r w:rsidRPr="00B36BE7">
        <w:rPr>
          <w:rFonts w:eastAsia="AppleGothic" w:cstheme="minorHAnsi"/>
          <w:sz w:val="22"/>
          <w:szCs w:val="22"/>
          <w:lang w:eastAsia="nl-NL"/>
        </w:rPr>
        <w:br/>
        <w:t xml:space="preserve">Het RIVM geeft in haar </w:t>
      </w:r>
      <w:proofErr w:type="spellStart"/>
      <w:r w:rsidRPr="00B36BE7">
        <w:rPr>
          <w:rFonts w:eastAsia="AppleGothic" w:cstheme="minorHAnsi"/>
          <w:sz w:val="22"/>
          <w:szCs w:val="22"/>
          <w:lang w:eastAsia="nl-NL"/>
        </w:rPr>
        <w:t>Factsheet</w:t>
      </w:r>
      <w:proofErr w:type="spellEnd"/>
      <w:r w:rsidRPr="00B36BE7">
        <w:rPr>
          <w:rFonts w:eastAsia="AppleGothic" w:cstheme="minorHAnsi"/>
          <w:sz w:val="22"/>
          <w:szCs w:val="22"/>
          <w:lang w:eastAsia="nl-NL"/>
        </w:rPr>
        <w:t xml:space="preserve"> Laagfrequent Geluid aan onder het kopje “Juridisch kader”: </w:t>
      </w:r>
    </w:p>
    <w:p w14:paraId="23BA019F" w14:textId="77777777" w:rsidR="00D61EF3" w:rsidRPr="0036376D" w:rsidRDefault="00D61EF3" w:rsidP="00D61EF3">
      <w:pPr>
        <w:spacing w:before="100" w:beforeAutospacing="1" w:after="100" w:afterAutospacing="1"/>
        <w:ind w:left="1428"/>
        <w:rPr>
          <w:rFonts w:eastAsia="AppleGothic" w:cstheme="minorHAnsi"/>
          <w:sz w:val="22"/>
          <w:szCs w:val="22"/>
          <w:lang w:eastAsia="nl-NL"/>
        </w:rPr>
      </w:pPr>
      <w:r w:rsidRPr="0036376D">
        <w:rPr>
          <w:rFonts w:eastAsia="AppleGothic" w:cstheme="minorHAnsi"/>
          <w:sz w:val="22"/>
          <w:szCs w:val="22"/>
          <w:lang w:eastAsia="nl-NL"/>
        </w:rPr>
        <w:t>“</w:t>
      </w:r>
      <w:r w:rsidRPr="0036376D">
        <w:rPr>
          <w:rFonts w:eastAsia="AppleGothic" w:cstheme="minorHAnsi"/>
          <w:i/>
          <w:iCs/>
          <w:sz w:val="22"/>
          <w:szCs w:val="22"/>
          <w:lang w:eastAsia="nl-NL"/>
        </w:rPr>
        <w:t>Er bestaat geen specifieke wet- en regelgeving voor LFG in Nederland. Voor geluid in het algemeen is de Wet geluidhinder (</w:t>
      </w:r>
      <w:proofErr w:type="spellStart"/>
      <w:r w:rsidRPr="0036376D">
        <w:rPr>
          <w:rFonts w:eastAsia="AppleGothic" w:cstheme="minorHAnsi"/>
          <w:i/>
          <w:iCs/>
          <w:sz w:val="22"/>
          <w:szCs w:val="22"/>
          <w:lang w:eastAsia="nl-NL"/>
        </w:rPr>
        <w:t>Wgh</w:t>
      </w:r>
      <w:proofErr w:type="spellEnd"/>
      <w:r w:rsidRPr="0036376D">
        <w:rPr>
          <w:rFonts w:eastAsia="AppleGothic" w:cstheme="minorHAnsi"/>
          <w:i/>
          <w:iCs/>
          <w:sz w:val="22"/>
          <w:szCs w:val="22"/>
          <w:lang w:eastAsia="nl-NL"/>
        </w:rPr>
        <w:t>) in 1979 opgesteld. Deze wet moet de toename van geluidblootstelling beperken. Gemeenten kunnen voor specifieke situaties maatwerkvoorschriften of vergunningsvoorschriften voor LFG opstellen.</w:t>
      </w:r>
      <w:r w:rsidRPr="0036376D">
        <w:rPr>
          <w:rFonts w:eastAsia="AppleGothic" w:cstheme="minorHAnsi"/>
          <w:sz w:val="22"/>
          <w:szCs w:val="22"/>
          <w:lang w:eastAsia="nl-NL"/>
        </w:rPr>
        <w:t xml:space="preserve">” </w:t>
      </w:r>
    </w:p>
    <w:p w14:paraId="31DD037C" w14:textId="77777777" w:rsidR="00D61EF3" w:rsidRPr="0036376D" w:rsidRDefault="00D61EF3" w:rsidP="00D61EF3">
      <w:pPr>
        <w:spacing w:before="100" w:beforeAutospacing="1" w:after="100" w:afterAutospacing="1"/>
        <w:ind w:left="1428"/>
        <w:rPr>
          <w:rFonts w:eastAsia="AppleGothic" w:cstheme="minorHAnsi"/>
          <w:sz w:val="22"/>
          <w:szCs w:val="22"/>
          <w:lang w:eastAsia="nl-NL"/>
        </w:rPr>
      </w:pPr>
      <w:r w:rsidRPr="0036376D">
        <w:rPr>
          <w:rFonts w:eastAsia="AppleGothic" w:cstheme="minorHAnsi"/>
          <w:sz w:val="22"/>
          <w:szCs w:val="22"/>
          <w:lang w:eastAsia="nl-NL"/>
        </w:rPr>
        <w:t xml:space="preserve">Bron : </w:t>
      </w:r>
      <w:r w:rsidRPr="0036376D">
        <w:rPr>
          <w:rFonts w:eastAsia="AppleGothic" w:cstheme="minorHAnsi"/>
          <w:color w:val="0260BF"/>
          <w:sz w:val="22"/>
          <w:szCs w:val="22"/>
          <w:lang w:eastAsia="nl-NL"/>
        </w:rPr>
        <w:t xml:space="preserve">https://www.rivm.nl/sites/default/files/2020-09/Factsheet%20laagfrequent%20geluid.pdf </w:t>
      </w:r>
    </w:p>
    <w:p w14:paraId="54FCE748" w14:textId="187E41D2" w:rsidR="00754A3C" w:rsidRDefault="00754A3C" w:rsidP="00754A3C">
      <w:pPr>
        <w:pStyle w:val="Lijstalinea"/>
        <w:numPr>
          <w:ilvl w:val="0"/>
          <w:numId w:val="9"/>
        </w:numPr>
        <w:spacing w:after="100" w:afterAutospacing="1"/>
        <w:rPr>
          <w:rFonts w:eastAsia="Times New Roman" w:cstheme="minorHAnsi"/>
          <w:color w:val="000000" w:themeColor="text1"/>
          <w:sz w:val="22"/>
          <w:szCs w:val="22"/>
          <w:lang w:eastAsia="nl-NL"/>
        </w:rPr>
      </w:pPr>
      <w:r w:rsidRPr="00B22B40">
        <w:rPr>
          <w:rFonts w:eastAsia="Times New Roman" w:cstheme="minorHAnsi"/>
          <w:color w:val="000000" w:themeColor="text1"/>
          <w:sz w:val="22"/>
          <w:szCs w:val="22"/>
          <w:lang w:eastAsia="nl-NL"/>
        </w:rPr>
        <w:t xml:space="preserve">Er zijn geluidsbelastingregels voor een molen van 240 meter. 2.5 km in omtrek belastend te zijn boven de </w:t>
      </w:r>
      <w:proofErr w:type="spellStart"/>
      <w:r w:rsidRPr="00B22B40">
        <w:rPr>
          <w:rFonts w:eastAsia="Times New Roman" w:cstheme="minorHAnsi"/>
          <w:color w:val="000000" w:themeColor="text1"/>
          <w:sz w:val="22"/>
          <w:szCs w:val="22"/>
          <w:lang w:eastAsia="nl-NL"/>
        </w:rPr>
        <w:t>db</w:t>
      </w:r>
      <w:proofErr w:type="spellEnd"/>
      <w:r w:rsidRPr="00B22B40">
        <w:rPr>
          <w:rFonts w:eastAsia="Times New Roman" w:cstheme="minorHAnsi"/>
          <w:color w:val="000000" w:themeColor="text1"/>
          <w:sz w:val="22"/>
          <w:szCs w:val="22"/>
          <w:lang w:eastAsia="nl-NL"/>
        </w:rPr>
        <w:t xml:space="preserve"> Normen, 35, 30 en 25 </w:t>
      </w:r>
      <w:proofErr w:type="spellStart"/>
      <w:r w:rsidRPr="00B22B40">
        <w:rPr>
          <w:rFonts w:eastAsia="Times New Roman" w:cstheme="minorHAnsi"/>
          <w:color w:val="000000" w:themeColor="text1"/>
          <w:sz w:val="22"/>
          <w:szCs w:val="22"/>
          <w:lang w:eastAsia="nl-NL"/>
        </w:rPr>
        <w:t>db</w:t>
      </w:r>
      <w:proofErr w:type="spellEnd"/>
      <w:r w:rsidRPr="00B22B40">
        <w:rPr>
          <w:rFonts w:eastAsia="Times New Roman" w:cstheme="minorHAnsi"/>
          <w:color w:val="000000" w:themeColor="text1"/>
          <w:sz w:val="22"/>
          <w:szCs w:val="22"/>
          <w:lang w:eastAsia="nl-NL"/>
        </w:rPr>
        <w:t xml:space="preserve"> (A) door de dag. Dit zijn respectievelijk de getallen tussen 06.00-19 uur, 19.00- 22.00 uur en 22.00-06.00 uur in </w:t>
      </w:r>
      <w:proofErr w:type="spellStart"/>
      <w:r w:rsidRPr="00B22B40">
        <w:rPr>
          <w:rFonts w:eastAsia="Times New Roman" w:cstheme="minorHAnsi"/>
          <w:color w:val="000000" w:themeColor="text1"/>
          <w:sz w:val="22"/>
          <w:szCs w:val="22"/>
          <w:lang w:eastAsia="nl-NL"/>
        </w:rPr>
        <w:t>in</w:t>
      </w:r>
      <w:proofErr w:type="spellEnd"/>
      <w:r w:rsidRPr="00B22B40">
        <w:rPr>
          <w:rFonts w:eastAsia="Times New Roman" w:cstheme="minorHAnsi"/>
          <w:color w:val="000000" w:themeColor="text1"/>
          <w:sz w:val="22"/>
          <w:szCs w:val="22"/>
          <w:lang w:eastAsia="nl-NL"/>
        </w:rPr>
        <w:t xml:space="preserve">- en </w:t>
      </w:r>
      <w:proofErr w:type="spellStart"/>
      <w:r w:rsidRPr="00B22B40">
        <w:rPr>
          <w:rFonts w:eastAsia="Times New Roman" w:cstheme="minorHAnsi"/>
          <w:color w:val="000000" w:themeColor="text1"/>
          <w:sz w:val="22"/>
          <w:szCs w:val="22"/>
          <w:lang w:eastAsia="nl-NL"/>
        </w:rPr>
        <w:t>aanpandige</w:t>
      </w:r>
      <w:proofErr w:type="spellEnd"/>
      <w:r w:rsidRPr="00B22B40">
        <w:rPr>
          <w:rFonts w:eastAsia="Times New Roman" w:cstheme="minorHAnsi"/>
          <w:color w:val="000000" w:themeColor="text1"/>
          <w:sz w:val="22"/>
          <w:szCs w:val="22"/>
          <w:lang w:eastAsia="nl-NL"/>
        </w:rPr>
        <w:t xml:space="preserve"> gevoelige gebouwen. Maar die belasting telt op bij de continue geluidsbelasting van de snelweg A 28. Wat is het totaaleffect van stapeling van twee dynamische geluidbronnen?  Leidt dat bijvoorbeeld tot het ontstaan van een </w:t>
      </w:r>
      <w:proofErr w:type="spellStart"/>
      <w:r w:rsidRPr="00B22B40">
        <w:rPr>
          <w:rFonts w:eastAsia="Times New Roman" w:cstheme="minorHAnsi"/>
          <w:color w:val="000000" w:themeColor="text1"/>
          <w:sz w:val="22"/>
          <w:szCs w:val="22"/>
          <w:lang w:eastAsia="nl-NL"/>
        </w:rPr>
        <w:t>een</w:t>
      </w:r>
      <w:proofErr w:type="spellEnd"/>
      <w:r w:rsidRPr="00B22B40">
        <w:rPr>
          <w:rFonts w:eastAsia="Times New Roman" w:cstheme="minorHAnsi"/>
          <w:color w:val="000000" w:themeColor="text1"/>
          <w:sz w:val="22"/>
          <w:szCs w:val="22"/>
          <w:lang w:eastAsia="nl-NL"/>
        </w:rPr>
        <w:t xml:space="preserve"> flakkerend geluidsbeeld afhankelijk van de windrichting, bekend van het autorijden met open ramen? </w:t>
      </w:r>
    </w:p>
    <w:p w14:paraId="3EAFC1CC" w14:textId="77777777" w:rsidR="007017A4" w:rsidRDefault="007017A4" w:rsidP="007017A4">
      <w:pPr>
        <w:pStyle w:val="Lijstalinea"/>
        <w:spacing w:after="100" w:afterAutospacing="1"/>
        <w:ind w:left="1080"/>
        <w:rPr>
          <w:rFonts w:eastAsia="Times New Roman" w:cstheme="minorHAnsi"/>
          <w:color w:val="000000" w:themeColor="text1"/>
          <w:sz w:val="22"/>
          <w:szCs w:val="22"/>
          <w:lang w:eastAsia="nl-NL"/>
        </w:rPr>
      </w:pPr>
    </w:p>
    <w:p w14:paraId="06DB73E8" w14:textId="37B5D018" w:rsidR="00D61EF3" w:rsidRPr="00754A3C" w:rsidRDefault="00D61EF3" w:rsidP="00754A3C">
      <w:pPr>
        <w:pStyle w:val="Lijstalinea"/>
        <w:numPr>
          <w:ilvl w:val="0"/>
          <w:numId w:val="9"/>
        </w:numPr>
        <w:spacing w:after="100" w:afterAutospacing="1"/>
        <w:rPr>
          <w:rFonts w:eastAsia="Times New Roman" w:cstheme="minorHAnsi"/>
          <w:color w:val="000000" w:themeColor="text1"/>
          <w:sz w:val="22"/>
          <w:szCs w:val="22"/>
          <w:lang w:eastAsia="nl-NL"/>
        </w:rPr>
      </w:pPr>
      <w:r w:rsidRPr="00754A3C">
        <w:rPr>
          <w:rFonts w:eastAsia="AppleGothic" w:cstheme="minorHAnsi"/>
          <w:sz w:val="22"/>
          <w:szCs w:val="22"/>
          <w:lang w:eastAsia="nl-NL"/>
        </w:rPr>
        <w:t xml:space="preserve">Niet voor niets hebben ruim 100 artsen een brandbrief ondertekend, waarin ze waarschuwen voor gezondheidsrisico’s en waarin ze aantonen, dat het recente RIVM-onderzoek niet deugt. </w:t>
      </w:r>
    </w:p>
    <w:p w14:paraId="3B62FD59" w14:textId="35BAC43C" w:rsidR="00D61EF3" w:rsidRPr="0036376D" w:rsidRDefault="00D61EF3" w:rsidP="00076A64">
      <w:pPr>
        <w:spacing w:before="100" w:beforeAutospacing="1" w:after="100" w:afterAutospacing="1"/>
        <w:ind w:left="1428"/>
        <w:rPr>
          <w:rFonts w:eastAsia="AppleGothic" w:cstheme="minorHAnsi"/>
          <w:sz w:val="22"/>
          <w:szCs w:val="22"/>
          <w:lang w:eastAsia="nl-NL"/>
        </w:rPr>
      </w:pPr>
      <w:r w:rsidRPr="0036376D">
        <w:rPr>
          <w:rFonts w:eastAsia="AppleGothic" w:cstheme="minorHAnsi"/>
          <w:sz w:val="22"/>
          <w:szCs w:val="22"/>
          <w:lang w:eastAsia="nl-NL"/>
        </w:rPr>
        <w:t xml:space="preserve">Zie: </w:t>
      </w:r>
      <w:r w:rsidRPr="0036376D">
        <w:rPr>
          <w:rFonts w:eastAsia="AppleGothic" w:cstheme="minorHAnsi"/>
          <w:color w:val="3377B5"/>
          <w:sz w:val="22"/>
          <w:szCs w:val="22"/>
          <w:lang w:eastAsia="nl-NL"/>
        </w:rPr>
        <w:t>Brandbrief artsen, Persbericht raadsadres gezondheid definitief 29 03 1 (pdf)</w:t>
      </w:r>
      <w:r w:rsidRPr="0036376D">
        <w:rPr>
          <w:rFonts w:eastAsia="AppleGothic" w:cstheme="minorHAnsi"/>
          <w:color w:val="3377B5"/>
          <w:sz w:val="22"/>
          <w:szCs w:val="22"/>
          <w:lang w:eastAsia="nl-NL"/>
        </w:rPr>
        <w:br/>
        <w:t xml:space="preserve">Brandbrief artsen, Raadsadres Gezondheidseffecten windturbines definitief 29 03 2021 (pdf) Brandbrief artsen, Referentielijst (pdf) </w:t>
      </w:r>
    </w:p>
    <w:p w14:paraId="5F9E005E" w14:textId="1D953B8F" w:rsidR="00D61EF3" w:rsidRPr="00B36BE7" w:rsidRDefault="00D61EF3" w:rsidP="00B36BE7">
      <w:pPr>
        <w:pStyle w:val="Lijstalinea"/>
        <w:numPr>
          <w:ilvl w:val="0"/>
          <w:numId w:val="9"/>
        </w:numPr>
        <w:spacing w:before="100" w:beforeAutospacing="1" w:after="100" w:afterAutospacing="1"/>
        <w:rPr>
          <w:rFonts w:eastAsia="AppleGothic" w:cstheme="minorHAnsi"/>
          <w:sz w:val="22"/>
          <w:szCs w:val="22"/>
          <w:lang w:eastAsia="nl-NL"/>
        </w:rPr>
      </w:pPr>
      <w:r w:rsidRPr="00B36BE7">
        <w:rPr>
          <w:rFonts w:eastAsia="AppleGothic" w:cstheme="minorHAnsi"/>
          <w:sz w:val="22"/>
          <w:szCs w:val="22"/>
          <w:lang w:eastAsia="nl-NL"/>
        </w:rPr>
        <w:t xml:space="preserve">Langs de A28 komt het laagfrequente dreunende geluid boven op de overlast, die het verkeer op de snelweg toch al geeft. Het is niet zo, dat het door het verkeerslawaai wegvalt.  </w:t>
      </w:r>
      <w:r w:rsidRPr="00B36BE7">
        <w:rPr>
          <w:rFonts w:eastAsia="AppleGothic" w:cstheme="minorHAnsi"/>
          <w:color w:val="FF0000"/>
          <w:sz w:val="22"/>
          <w:szCs w:val="22"/>
          <w:lang w:eastAsia="nl-NL"/>
        </w:rPr>
        <w:t>Zeer waarschijnlijk ontstaat er een flakkerend geluid dat het verkeerslawaai juist versterkt en ergerlijker maakt, zoals rijden met een open achterraam.</w:t>
      </w:r>
      <w:r w:rsidRPr="00B36BE7">
        <w:rPr>
          <w:rFonts w:eastAsia="AppleGothic" w:cstheme="minorHAnsi"/>
          <w:color w:val="FF0000"/>
          <w:sz w:val="22"/>
          <w:szCs w:val="22"/>
          <w:lang w:eastAsia="nl-NL"/>
        </w:rPr>
        <w:br/>
        <w:t xml:space="preserve">Daarom is het ook geen optie om ze langs de A28 te zetten. </w:t>
      </w:r>
    </w:p>
    <w:p w14:paraId="4B810976" w14:textId="77777777" w:rsidR="00D61EF3" w:rsidRPr="0036376D" w:rsidRDefault="00D61EF3" w:rsidP="00D61EF3">
      <w:pPr>
        <w:spacing w:before="100" w:beforeAutospacing="1" w:after="100" w:afterAutospacing="1"/>
        <w:ind w:left="1428"/>
        <w:rPr>
          <w:rFonts w:eastAsia="AppleGothic" w:cstheme="minorHAnsi"/>
          <w:sz w:val="22"/>
          <w:szCs w:val="22"/>
          <w:lang w:eastAsia="nl-NL"/>
        </w:rPr>
      </w:pPr>
      <w:r w:rsidRPr="0036376D">
        <w:rPr>
          <w:rFonts w:eastAsia="AppleGothic" w:cstheme="minorHAnsi"/>
          <w:sz w:val="22"/>
          <w:szCs w:val="22"/>
          <w:lang w:eastAsia="nl-NL"/>
        </w:rPr>
        <w:t xml:space="preserve">Twaalf argumenten om de Nederlandse geluidsnorm voor </w:t>
      </w:r>
      <w:r w:rsidRPr="00885355">
        <w:rPr>
          <w:rFonts w:eastAsia="AppleGothic" w:cstheme="minorHAnsi"/>
          <w:sz w:val="22"/>
          <w:szCs w:val="22"/>
          <w:lang w:eastAsia="nl-NL"/>
        </w:rPr>
        <w:t>industriële</w:t>
      </w:r>
      <w:r w:rsidRPr="0036376D">
        <w:rPr>
          <w:rFonts w:eastAsia="AppleGothic" w:cstheme="minorHAnsi"/>
          <w:sz w:val="22"/>
          <w:szCs w:val="22"/>
          <w:lang w:eastAsia="nl-NL"/>
        </w:rPr>
        <w:t xml:space="preserve"> windturbines aan te scherpen : </w:t>
      </w:r>
      <w:r w:rsidRPr="0036376D">
        <w:rPr>
          <w:rFonts w:eastAsia="AppleGothic" w:cstheme="minorHAnsi"/>
          <w:color w:val="0260BF"/>
          <w:sz w:val="22"/>
          <w:szCs w:val="22"/>
          <w:lang w:eastAsia="nl-NL"/>
        </w:rPr>
        <w:t xml:space="preserve">https://leusden.windalarm.org/doc/Leusden/3-_Windalarm_- _Twaalf_argumenten_om_de_geluidsnorm_voor_windturbines_aan_te_scherpen_2021-02- 13_v1_4.pdf </w:t>
      </w:r>
    </w:p>
    <w:p w14:paraId="52B532B0" w14:textId="44775E1D" w:rsidR="00507737" w:rsidRDefault="00D61EF3" w:rsidP="00B36BE7">
      <w:pPr>
        <w:pStyle w:val="Lijstalinea"/>
        <w:numPr>
          <w:ilvl w:val="0"/>
          <w:numId w:val="9"/>
        </w:numPr>
        <w:rPr>
          <w:sz w:val="22"/>
          <w:szCs w:val="22"/>
          <w:lang w:eastAsia="nl-NL"/>
        </w:rPr>
      </w:pPr>
      <w:r w:rsidRPr="00B36BE7">
        <w:rPr>
          <w:rFonts w:eastAsia="AppleGothic" w:cstheme="minorHAnsi"/>
          <w:sz w:val="22"/>
          <w:szCs w:val="22"/>
          <w:lang w:eastAsia="nl-NL"/>
        </w:rPr>
        <w:t xml:space="preserve">In </w:t>
      </w:r>
      <w:r w:rsidRPr="00B36BE7">
        <w:rPr>
          <w:rFonts w:eastAsia="AppleGothic" w:cstheme="minorHAnsi"/>
          <w:color w:val="0260BF"/>
          <w:sz w:val="22"/>
          <w:szCs w:val="22"/>
          <w:lang w:eastAsia="nl-NL"/>
        </w:rPr>
        <w:t xml:space="preserve">https://www.windwiki.nl/wp-content/uploads/2022/02/Windwiki-overzicht- gezondheidsonderzoek.pdf </w:t>
      </w:r>
      <w:r w:rsidRPr="00B36BE7">
        <w:rPr>
          <w:rFonts w:eastAsia="Times New Roman" w:cstheme="minorHAnsi"/>
          <w:color w:val="000000" w:themeColor="text1"/>
          <w:sz w:val="22"/>
          <w:szCs w:val="22"/>
          <w:lang w:eastAsia="nl-NL"/>
        </w:rPr>
        <w:t>1-221-</w:t>
      </w:r>
      <w:r w:rsidRPr="00B36BE7">
        <w:rPr>
          <w:sz w:val="22"/>
          <w:szCs w:val="22"/>
          <w:lang w:eastAsia="nl-NL"/>
        </w:rPr>
        <w:t xml:space="preserve">worden tal van aspecten genoemd die specifiek en expliciet ontbreken in de  NRD. Er wordt slechts globaal over gesproken en verwezen naar wettelijke normen “die echter in het kader van het Nevele-arrest echter niet meer geldig zijn (…) Daarom zal, tot dat er </w:t>
      </w:r>
      <w:r w:rsidR="00A000BE" w:rsidRPr="00B36BE7">
        <w:rPr>
          <w:sz w:val="22"/>
          <w:szCs w:val="22"/>
          <w:lang w:eastAsia="nl-NL"/>
        </w:rPr>
        <w:t>geldige</w:t>
      </w:r>
      <w:r w:rsidRPr="00B36BE7">
        <w:rPr>
          <w:sz w:val="22"/>
          <w:szCs w:val="22"/>
          <w:lang w:eastAsia="nl-NL"/>
        </w:rPr>
        <w:t xml:space="preserve"> landelijke normen beschikbaar zijn, voor elke concrete locatie een op zichzelf staande afweging gemaakt moeten worden.” (pag. 34). Er staat niet bij vermeld welke (</w:t>
      </w:r>
      <w:proofErr w:type="spellStart"/>
      <w:r w:rsidRPr="00B36BE7">
        <w:rPr>
          <w:sz w:val="22"/>
          <w:szCs w:val="22"/>
          <w:lang w:eastAsia="nl-NL"/>
        </w:rPr>
        <w:t>gezondheids</w:t>
      </w:r>
      <w:proofErr w:type="spellEnd"/>
      <w:r w:rsidRPr="00B36BE7">
        <w:rPr>
          <w:sz w:val="22"/>
          <w:szCs w:val="22"/>
          <w:lang w:eastAsia="nl-NL"/>
        </w:rPr>
        <w:t xml:space="preserve">)criteria er bij een dergelijke afweging worden gebruikt en wie daarover het laatste woord heeft. Is dat het MER? Zo niet, welke instantie dan? </w:t>
      </w:r>
    </w:p>
    <w:p w14:paraId="32625FDE" w14:textId="516D984D" w:rsidR="00514D70" w:rsidRPr="00514D70" w:rsidRDefault="00514D70" w:rsidP="00514D70">
      <w:pPr>
        <w:rPr>
          <w:sz w:val="22"/>
          <w:szCs w:val="22"/>
          <w:lang w:eastAsia="nl-NL"/>
        </w:rPr>
      </w:pPr>
      <w:r w:rsidRPr="00F93BEE">
        <w:rPr>
          <w:b/>
          <w:bCs/>
          <w:i/>
          <w:iCs/>
          <w:sz w:val="22"/>
          <w:szCs w:val="22"/>
          <w:lang w:eastAsia="nl-NL"/>
        </w:rPr>
        <w:t xml:space="preserve">Conclusie </w:t>
      </w:r>
      <w:r w:rsidR="00143A2A" w:rsidRPr="00F93BEE">
        <w:rPr>
          <w:b/>
          <w:bCs/>
          <w:i/>
          <w:iCs/>
          <w:sz w:val="22"/>
          <w:szCs w:val="22"/>
          <w:lang w:eastAsia="nl-NL"/>
        </w:rPr>
        <w:t>bij Ad 4.3.2 en 4.3.4</w:t>
      </w:r>
      <w:r w:rsidR="004E04C1" w:rsidRPr="00F93BEE">
        <w:rPr>
          <w:b/>
          <w:bCs/>
          <w:i/>
          <w:iCs/>
          <w:sz w:val="22"/>
          <w:szCs w:val="22"/>
          <w:lang w:eastAsia="nl-NL"/>
        </w:rPr>
        <w:t>:</w:t>
      </w:r>
      <w:r w:rsidR="004E04C1" w:rsidRPr="00F93BEE">
        <w:rPr>
          <w:sz w:val="22"/>
          <w:szCs w:val="22"/>
          <w:lang w:eastAsia="nl-NL"/>
        </w:rPr>
        <w:t xml:space="preserve"> </w:t>
      </w:r>
      <w:r w:rsidR="004E04C1">
        <w:rPr>
          <w:sz w:val="22"/>
          <w:szCs w:val="22"/>
          <w:lang w:eastAsia="nl-NL"/>
        </w:rPr>
        <w:t>Er is momenteel een gebrek aan een helder afwegingskader, waardoor een dergelijk project met zo’n grote impact en dus veel onvoorspelbaars, een gok op de toekomst</w:t>
      </w:r>
      <w:r w:rsidR="00143A2A" w:rsidRPr="00143A2A">
        <w:rPr>
          <w:sz w:val="22"/>
          <w:szCs w:val="22"/>
          <w:lang w:eastAsia="nl-NL"/>
        </w:rPr>
        <w:t xml:space="preserve"> </w:t>
      </w:r>
      <w:r w:rsidR="00143A2A">
        <w:rPr>
          <w:sz w:val="22"/>
          <w:szCs w:val="22"/>
          <w:lang w:eastAsia="nl-NL"/>
        </w:rPr>
        <w:t>wordt</w:t>
      </w:r>
      <w:r w:rsidR="007B1901">
        <w:rPr>
          <w:sz w:val="22"/>
          <w:szCs w:val="22"/>
          <w:lang w:eastAsia="nl-NL"/>
        </w:rPr>
        <w:t xml:space="preserve">. Het is zonder </w:t>
      </w:r>
      <w:r w:rsidR="00143A2A">
        <w:rPr>
          <w:sz w:val="22"/>
          <w:szCs w:val="22"/>
          <w:lang w:eastAsia="nl-NL"/>
        </w:rPr>
        <w:t xml:space="preserve">zo’n </w:t>
      </w:r>
      <w:r w:rsidR="007B1901">
        <w:rPr>
          <w:sz w:val="22"/>
          <w:szCs w:val="22"/>
          <w:lang w:eastAsia="nl-NL"/>
        </w:rPr>
        <w:t xml:space="preserve">kader en zorgvuldig onderzoek op alle aspecten </w:t>
      </w:r>
      <w:r w:rsidR="00F93BEE">
        <w:rPr>
          <w:sz w:val="22"/>
          <w:szCs w:val="22"/>
          <w:lang w:eastAsia="nl-NL"/>
        </w:rPr>
        <w:t xml:space="preserve">van deze kwetsbare omgeving </w:t>
      </w:r>
      <w:r w:rsidR="007B1901">
        <w:rPr>
          <w:sz w:val="22"/>
          <w:szCs w:val="22"/>
          <w:lang w:eastAsia="nl-NL"/>
        </w:rPr>
        <w:t xml:space="preserve">onverantwoord dit de </w:t>
      </w:r>
      <w:r w:rsidR="00452315">
        <w:rPr>
          <w:sz w:val="22"/>
          <w:szCs w:val="22"/>
          <w:lang w:eastAsia="nl-NL"/>
        </w:rPr>
        <w:t xml:space="preserve">bewoners van de buurtschappen Horst en </w:t>
      </w:r>
      <w:proofErr w:type="spellStart"/>
      <w:r w:rsidR="00452315">
        <w:rPr>
          <w:sz w:val="22"/>
          <w:szCs w:val="22"/>
          <w:lang w:eastAsia="nl-NL"/>
        </w:rPr>
        <w:t>Telgt</w:t>
      </w:r>
      <w:proofErr w:type="spellEnd"/>
      <w:r w:rsidR="00452315">
        <w:rPr>
          <w:sz w:val="22"/>
          <w:szCs w:val="22"/>
          <w:lang w:eastAsia="nl-NL"/>
        </w:rPr>
        <w:t xml:space="preserve"> met de </w:t>
      </w:r>
      <w:r w:rsidR="00143A2A">
        <w:rPr>
          <w:sz w:val="22"/>
          <w:szCs w:val="22"/>
          <w:lang w:eastAsia="nl-NL"/>
        </w:rPr>
        <w:t>op te zadelen</w:t>
      </w:r>
      <w:r w:rsidR="00F93BEE" w:rsidRPr="00F93BEE">
        <w:rPr>
          <w:sz w:val="22"/>
          <w:szCs w:val="22"/>
          <w:lang w:eastAsia="nl-NL"/>
        </w:rPr>
        <w:t xml:space="preserve"> </w:t>
      </w:r>
      <w:r w:rsidR="00F93BEE">
        <w:rPr>
          <w:sz w:val="22"/>
          <w:szCs w:val="22"/>
          <w:lang w:eastAsia="nl-NL"/>
        </w:rPr>
        <w:t>met dit plan en de nog onvoorspelbare gevolgen.</w:t>
      </w:r>
      <w:r w:rsidR="00452315">
        <w:rPr>
          <w:sz w:val="22"/>
          <w:szCs w:val="22"/>
          <w:lang w:eastAsia="nl-NL"/>
        </w:rPr>
        <w:t xml:space="preserve"> </w:t>
      </w:r>
    </w:p>
    <w:p w14:paraId="5B336113" w14:textId="77777777" w:rsidR="00D52A21" w:rsidRDefault="00D52A21" w:rsidP="00535347">
      <w:pPr>
        <w:spacing w:after="100" w:afterAutospacing="1"/>
        <w:rPr>
          <w:rFonts w:eastAsia="Times New Roman" w:cstheme="minorHAnsi"/>
          <w:b/>
          <w:bCs/>
          <w:color w:val="000000" w:themeColor="text1"/>
          <w:sz w:val="22"/>
          <w:szCs w:val="22"/>
          <w:lang w:eastAsia="nl-NL"/>
        </w:rPr>
      </w:pPr>
    </w:p>
    <w:p w14:paraId="00CD8BF3" w14:textId="22BD8210" w:rsidR="00535347" w:rsidRPr="00B36BE7" w:rsidRDefault="00535347" w:rsidP="00535347">
      <w:pPr>
        <w:spacing w:after="100" w:afterAutospacing="1"/>
        <w:rPr>
          <w:rFonts w:eastAsia="Times New Roman" w:cstheme="minorHAnsi"/>
          <w:b/>
          <w:bCs/>
          <w:color w:val="000000" w:themeColor="text1"/>
          <w:sz w:val="22"/>
          <w:szCs w:val="22"/>
          <w:lang w:eastAsia="nl-NL"/>
        </w:rPr>
      </w:pPr>
      <w:r w:rsidRPr="00B36BE7">
        <w:rPr>
          <w:rFonts w:eastAsia="Times New Roman" w:cstheme="minorHAnsi"/>
          <w:b/>
          <w:bCs/>
          <w:color w:val="000000" w:themeColor="text1"/>
          <w:sz w:val="22"/>
          <w:szCs w:val="22"/>
          <w:lang w:eastAsia="nl-NL"/>
        </w:rPr>
        <w:t>Ad 4.3.3. Slagschaduw</w:t>
      </w:r>
    </w:p>
    <w:p w14:paraId="687E9363" w14:textId="77777777" w:rsidR="00535347" w:rsidRPr="00B36BE7" w:rsidRDefault="00535347" w:rsidP="00535347">
      <w:pPr>
        <w:spacing w:after="100" w:afterAutospacing="1"/>
        <w:rPr>
          <w:rFonts w:eastAsia="Times New Roman" w:cstheme="minorHAnsi"/>
          <w:b/>
          <w:bCs/>
          <w:color w:val="000000" w:themeColor="text1"/>
          <w:sz w:val="22"/>
          <w:szCs w:val="22"/>
          <w:lang w:eastAsia="nl-NL"/>
        </w:rPr>
      </w:pPr>
      <w:r w:rsidRPr="00B36BE7">
        <w:rPr>
          <w:rFonts w:eastAsia="Times New Roman" w:cstheme="minorHAnsi"/>
          <w:b/>
          <w:bCs/>
          <w:color w:val="000000" w:themeColor="text1"/>
          <w:sz w:val="22"/>
          <w:szCs w:val="22"/>
          <w:lang w:eastAsia="nl-NL"/>
        </w:rPr>
        <w:t>Kanttekening</w:t>
      </w:r>
    </w:p>
    <w:p w14:paraId="5AE919F3" w14:textId="66860990" w:rsidR="00535347" w:rsidRPr="00B36BE7" w:rsidRDefault="00535347" w:rsidP="00535347">
      <w:pPr>
        <w:pStyle w:val="Lijstalinea"/>
        <w:numPr>
          <w:ilvl w:val="0"/>
          <w:numId w:val="9"/>
        </w:numPr>
        <w:spacing w:after="100" w:afterAutospacing="1"/>
        <w:rPr>
          <w:rFonts w:eastAsia="Times New Roman" w:cstheme="minorHAnsi"/>
          <w:color w:val="000000" w:themeColor="text1"/>
          <w:sz w:val="22"/>
          <w:szCs w:val="22"/>
          <w:lang w:eastAsia="nl-NL"/>
        </w:rPr>
      </w:pPr>
      <w:r w:rsidRPr="00B36BE7">
        <w:rPr>
          <w:rFonts w:eastAsia="Times New Roman" w:cstheme="minorHAnsi"/>
          <w:color w:val="000000" w:themeColor="text1"/>
          <w:sz w:val="22"/>
          <w:szCs w:val="22"/>
          <w:lang w:eastAsia="nl-NL"/>
        </w:rPr>
        <w:t xml:space="preserve">TNO is weliswaar in 2021 gestart met een meerjarig onderzoek naar het </w:t>
      </w:r>
      <w:r w:rsidR="00EF7089" w:rsidRPr="00B36BE7">
        <w:rPr>
          <w:rFonts w:eastAsia="Times New Roman" w:cstheme="minorHAnsi"/>
          <w:color w:val="000000" w:themeColor="text1"/>
          <w:sz w:val="22"/>
          <w:szCs w:val="22"/>
          <w:lang w:eastAsia="nl-NL"/>
        </w:rPr>
        <w:t>effect</w:t>
      </w:r>
      <w:r w:rsidRPr="00B36BE7">
        <w:rPr>
          <w:rFonts w:eastAsia="Times New Roman" w:cstheme="minorHAnsi"/>
          <w:color w:val="000000" w:themeColor="text1"/>
          <w:sz w:val="22"/>
          <w:szCs w:val="22"/>
          <w:lang w:eastAsia="nl-NL"/>
        </w:rPr>
        <w:t xml:space="preserve"> van de schaduwen van de windturbines op zonnepaneelparken, maar vooralsnog is er naar ik heb kunnen vinden nog geen onderzoek gedaan naar het effect van slagschaduw van windturbines van 250 meter hoogte op het gehele omliggende </w:t>
      </w:r>
      <w:proofErr w:type="spellStart"/>
      <w:r w:rsidRPr="00B36BE7">
        <w:rPr>
          <w:rFonts w:eastAsia="Times New Roman" w:cstheme="minorHAnsi"/>
          <w:color w:val="000000" w:themeColor="text1"/>
          <w:sz w:val="22"/>
          <w:szCs w:val="22"/>
          <w:lang w:eastAsia="nl-NL"/>
        </w:rPr>
        <w:t>biosysteem</w:t>
      </w:r>
      <w:proofErr w:type="spellEnd"/>
      <w:r w:rsidRPr="00B36BE7">
        <w:rPr>
          <w:rFonts w:eastAsia="Times New Roman" w:cstheme="minorHAnsi"/>
          <w:color w:val="000000" w:themeColor="text1"/>
          <w:sz w:val="22"/>
          <w:szCs w:val="22"/>
          <w:lang w:eastAsia="nl-NL"/>
        </w:rPr>
        <w:t xml:space="preserve">. </w:t>
      </w:r>
    </w:p>
    <w:p w14:paraId="3B95748A" w14:textId="79CC154E" w:rsidR="00535347" w:rsidRPr="00885355" w:rsidRDefault="00535347" w:rsidP="00B36BE7">
      <w:pPr>
        <w:spacing w:after="100" w:afterAutospacing="1"/>
        <w:ind w:left="1080"/>
        <w:rPr>
          <w:rFonts w:eastAsia="Times New Roman" w:cstheme="minorHAnsi"/>
          <w:sz w:val="22"/>
          <w:szCs w:val="22"/>
          <w:lang w:eastAsia="nl-NL"/>
        </w:rPr>
      </w:pPr>
      <w:r w:rsidRPr="00885355">
        <w:rPr>
          <w:rFonts w:eastAsia="Times New Roman" w:cstheme="minorHAnsi"/>
          <w:sz w:val="22"/>
          <w:szCs w:val="22"/>
          <w:lang w:eastAsia="nl-NL"/>
        </w:rPr>
        <w:t xml:space="preserve">Daarnaast is het een behoorlijk dicht bewoond gebied: recreatie en boerderijen en kleine woningformaties. Mens en dier worden geconfronteerd met een zeer onnatuurlijke en bedreigende impact van deze geplande windmolens van 250 m boven hun hoofden. Die zogeheten impact houdt niet op na 750 meter afstand, maar </w:t>
      </w:r>
      <w:r>
        <w:rPr>
          <w:rFonts w:eastAsia="Times New Roman" w:cstheme="minorHAnsi"/>
          <w:sz w:val="22"/>
          <w:szCs w:val="22"/>
          <w:lang w:eastAsia="nl-NL"/>
        </w:rPr>
        <w:t>r</w:t>
      </w:r>
      <w:r w:rsidR="008F07B7">
        <w:rPr>
          <w:rFonts w:eastAsia="Times New Roman" w:cstheme="minorHAnsi"/>
          <w:sz w:val="22"/>
          <w:szCs w:val="22"/>
          <w:lang w:eastAsia="nl-NL"/>
        </w:rPr>
        <w:t>ei</w:t>
      </w:r>
      <w:r>
        <w:rPr>
          <w:rFonts w:eastAsia="Times New Roman" w:cstheme="minorHAnsi"/>
          <w:sz w:val="22"/>
          <w:szCs w:val="22"/>
          <w:lang w:eastAsia="nl-NL"/>
        </w:rPr>
        <w:t>kt</w:t>
      </w:r>
      <w:r w:rsidRPr="00885355">
        <w:rPr>
          <w:rFonts w:eastAsia="Times New Roman" w:cstheme="minorHAnsi"/>
          <w:sz w:val="22"/>
          <w:szCs w:val="22"/>
          <w:lang w:eastAsia="nl-NL"/>
        </w:rPr>
        <w:t xml:space="preserve"> volgens onderzoek (zie 2.</w:t>
      </w:r>
      <w:r w:rsidRPr="0036376D">
        <w:rPr>
          <w:rFonts w:eastAsia="Times New Roman" w:cstheme="minorHAnsi"/>
          <w:sz w:val="22"/>
          <w:szCs w:val="22"/>
          <w:lang w:eastAsia="nl-NL"/>
        </w:rPr>
        <w:t>3) Ad 4.2.1</w:t>
      </w:r>
      <w:r w:rsidRPr="00885355">
        <w:rPr>
          <w:rFonts w:eastAsia="Times New Roman" w:cstheme="minorHAnsi"/>
          <w:sz w:val="22"/>
          <w:szCs w:val="22"/>
          <w:lang w:eastAsia="nl-NL"/>
        </w:rPr>
        <w:t>) eerder 2,5</w:t>
      </w:r>
      <w:r>
        <w:rPr>
          <w:rFonts w:eastAsia="Times New Roman" w:cstheme="minorHAnsi"/>
          <w:sz w:val="22"/>
          <w:szCs w:val="22"/>
          <w:lang w:eastAsia="nl-NL"/>
        </w:rPr>
        <w:t>-</w:t>
      </w:r>
      <w:r w:rsidRPr="00885355">
        <w:rPr>
          <w:rFonts w:eastAsia="Times New Roman" w:cstheme="minorHAnsi"/>
          <w:sz w:val="22"/>
          <w:szCs w:val="22"/>
          <w:lang w:eastAsia="nl-NL"/>
        </w:rPr>
        <w:t xml:space="preserve">3 km. </w:t>
      </w:r>
    </w:p>
    <w:p w14:paraId="1CF00F6A" w14:textId="751D17E0" w:rsidR="00535347" w:rsidRPr="00885355" w:rsidRDefault="00535347" w:rsidP="00535347">
      <w:pPr>
        <w:spacing w:after="100" w:afterAutospacing="1"/>
        <w:rPr>
          <w:rFonts w:eastAsia="Times New Roman" w:cstheme="minorHAnsi"/>
          <w:b/>
          <w:bCs/>
          <w:sz w:val="22"/>
          <w:szCs w:val="22"/>
          <w:lang w:eastAsia="nl-NL"/>
        </w:rPr>
      </w:pPr>
      <w:r w:rsidRPr="00885355">
        <w:rPr>
          <w:rFonts w:eastAsia="Times New Roman" w:cstheme="minorHAnsi"/>
          <w:b/>
          <w:bCs/>
          <w:i/>
          <w:iCs/>
          <w:sz w:val="22"/>
          <w:szCs w:val="22"/>
          <w:lang w:eastAsia="nl-NL"/>
        </w:rPr>
        <w:t xml:space="preserve">Conclusie </w:t>
      </w:r>
      <w:r>
        <w:rPr>
          <w:rFonts w:eastAsia="Times New Roman" w:cstheme="minorHAnsi"/>
          <w:b/>
          <w:bCs/>
          <w:i/>
          <w:iCs/>
          <w:sz w:val="22"/>
          <w:szCs w:val="22"/>
          <w:lang w:eastAsia="nl-NL"/>
        </w:rPr>
        <w:t>bij Ad 4.3.3</w:t>
      </w:r>
      <w:r w:rsidRPr="00885355">
        <w:rPr>
          <w:rFonts w:eastAsia="Times New Roman" w:cstheme="minorHAnsi"/>
          <w:b/>
          <w:bCs/>
          <w:i/>
          <w:iCs/>
          <w:sz w:val="22"/>
          <w:szCs w:val="22"/>
          <w:lang w:eastAsia="nl-NL"/>
        </w:rPr>
        <w:t>:</w:t>
      </w:r>
      <w:r w:rsidRPr="00885355">
        <w:rPr>
          <w:rFonts w:eastAsia="Times New Roman" w:cstheme="minorHAnsi"/>
          <w:b/>
          <w:bCs/>
          <w:sz w:val="22"/>
          <w:szCs w:val="22"/>
          <w:lang w:eastAsia="nl-NL"/>
        </w:rPr>
        <w:t xml:space="preserve"> </w:t>
      </w:r>
      <w:r>
        <w:rPr>
          <w:rFonts w:eastAsia="Times New Roman" w:cstheme="minorHAnsi"/>
          <w:b/>
          <w:bCs/>
          <w:sz w:val="22"/>
          <w:szCs w:val="22"/>
          <w:lang w:eastAsia="nl-NL"/>
        </w:rPr>
        <w:t xml:space="preserve">De berekeningen in de NRD zijn afgeleid van veel kleinere molens dan de </w:t>
      </w:r>
      <w:r w:rsidR="004F77B1">
        <w:rPr>
          <w:rFonts w:eastAsia="Times New Roman" w:cstheme="minorHAnsi"/>
          <w:b/>
          <w:bCs/>
          <w:sz w:val="22"/>
          <w:szCs w:val="22"/>
          <w:lang w:eastAsia="nl-NL"/>
        </w:rPr>
        <w:t xml:space="preserve">beoogde windturbines met een lengte van </w:t>
      </w:r>
      <w:r w:rsidR="00987015">
        <w:rPr>
          <w:rFonts w:eastAsia="Times New Roman" w:cstheme="minorHAnsi"/>
          <w:b/>
          <w:bCs/>
          <w:sz w:val="22"/>
          <w:szCs w:val="22"/>
          <w:lang w:eastAsia="nl-NL"/>
        </w:rPr>
        <w:t xml:space="preserve">250 m. </w:t>
      </w:r>
      <w:r>
        <w:rPr>
          <w:rFonts w:eastAsia="Times New Roman" w:cstheme="minorHAnsi"/>
          <w:b/>
          <w:bCs/>
          <w:sz w:val="22"/>
          <w:szCs w:val="22"/>
          <w:lang w:eastAsia="nl-NL"/>
        </w:rPr>
        <w:t xml:space="preserve">Dat geeft te optimistisch beeld waarbij </w:t>
      </w:r>
      <w:r w:rsidR="00987015">
        <w:rPr>
          <w:rFonts w:eastAsia="Times New Roman" w:cstheme="minorHAnsi"/>
          <w:b/>
          <w:bCs/>
          <w:sz w:val="22"/>
          <w:szCs w:val="22"/>
          <w:lang w:eastAsia="nl-NL"/>
        </w:rPr>
        <w:t xml:space="preserve">al </w:t>
      </w:r>
      <w:r>
        <w:rPr>
          <w:rFonts w:eastAsia="Times New Roman" w:cstheme="minorHAnsi"/>
          <w:b/>
          <w:bCs/>
          <w:sz w:val="22"/>
          <w:szCs w:val="22"/>
          <w:lang w:eastAsia="nl-NL"/>
        </w:rPr>
        <w:t xml:space="preserve">op voorhand onvoldoende rekening wordt gehouden met de overlast die daarvan het gevolg kan zijn voor zowel de </w:t>
      </w:r>
      <w:r w:rsidRPr="00885355">
        <w:rPr>
          <w:rFonts w:eastAsia="Times New Roman" w:cstheme="minorHAnsi"/>
          <w:b/>
          <w:bCs/>
          <w:sz w:val="22"/>
          <w:szCs w:val="22"/>
          <w:lang w:eastAsia="nl-NL"/>
        </w:rPr>
        <w:t>gezondheid</w:t>
      </w:r>
      <w:r>
        <w:rPr>
          <w:rFonts w:eastAsia="Times New Roman" w:cstheme="minorHAnsi"/>
          <w:b/>
          <w:bCs/>
          <w:sz w:val="22"/>
          <w:szCs w:val="22"/>
          <w:lang w:eastAsia="nl-NL"/>
        </w:rPr>
        <w:t xml:space="preserve"> en veiligheid van mens en dier</w:t>
      </w:r>
      <w:r w:rsidR="00F027AF">
        <w:rPr>
          <w:rFonts w:eastAsia="Times New Roman" w:cstheme="minorHAnsi"/>
          <w:b/>
          <w:bCs/>
          <w:sz w:val="22"/>
          <w:szCs w:val="22"/>
          <w:lang w:eastAsia="nl-NL"/>
        </w:rPr>
        <w:t xml:space="preserve"> (zie oo</w:t>
      </w:r>
      <w:r w:rsidR="000A0ACE">
        <w:rPr>
          <w:rFonts w:eastAsia="Times New Roman" w:cstheme="minorHAnsi"/>
          <w:b/>
          <w:bCs/>
          <w:sz w:val="22"/>
          <w:szCs w:val="22"/>
          <w:lang w:eastAsia="nl-NL"/>
        </w:rPr>
        <w:t>k onder Ad. 4.3.5).</w:t>
      </w:r>
      <w:r w:rsidRPr="00885355">
        <w:rPr>
          <w:rFonts w:eastAsia="Times New Roman" w:cstheme="minorHAnsi"/>
          <w:b/>
          <w:bCs/>
          <w:sz w:val="22"/>
          <w:szCs w:val="22"/>
          <w:lang w:eastAsia="nl-NL"/>
        </w:rPr>
        <w:t xml:space="preserve"> </w:t>
      </w:r>
    </w:p>
    <w:p w14:paraId="408C1379" w14:textId="77777777" w:rsidR="00535347" w:rsidRPr="00885355" w:rsidRDefault="00535347" w:rsidP="00535347">
      <w:pPr>
        <w:spacing w:after="100" w:afterAutospacing="1"/>
        <w:rPr>
          <w:rFonts w:eastAsia="Times New Roman" w:cstheme="minorHAnsi"/>
          <w:b/>
          <w:bCs/>
          <w:color w:val="FF0000"/>
          <w:sz w:val="22"/>
          <w:szCs w:val="22"/>
          <w:lang w:eastAsia="nl-NL"/>
        </w:rPr>
      </w:pPr>
      <w:r w:rsidRPr="00885355">
        <w:rPr>
          <w:rFonts w:eastAsia="Times New Roman" w:cstheme="minorHAnsi"/>
          <w:b/>
          <w:bCs/>
          <w:color w:val="FF0000"/>
          <w:sz w:val="22"/>
          <w:szCs w:val="22"/>
          <w:lang w:eastAsia="nl-NL"/>
        </w:rPr>
        <w:t xml:space="preserve">Vragen voor de MER bij conclusie </w:t>
      </w:r>
      <w:r>
        <w:rPr>
          <w:rFonts w:eastAsia="Times New Roman" w:cstheme="minorHAnsi"/>
          <w:b/>
          <w:bCs/>
          <w:color w:val="FF0000"/>
          <w:sz w:val="22"/>
          <w:szCs w:val="22"/>
          <w:lang w:eastAsia="nl-NL"/>
        </w:rPr>
        <w:t>Ad 4.3.3</w:t>
      </w:r>
      <w:r w:rsidRPr="00885355">
        <w:rPr>
          <w:rFonts w:eastAsia="Times New Roman" w:cstheme="minorHAnsi"/>
          <w:b/>
          <w:bCs/>
          <w:color w:val="FF0000"/>
          <w:sz w:val="22"/>
          <w:szCs w:val="22"/>
          <w:lang w:eastAsia="nl-NL"/>
        </w:rPr>
        <w:t xml:space="preserve">: </w:t>
      </w:r>
    </w:p>
    <w:p w14:paraId="58D3EB1D" w14:textId="77777777" w:rsidR="00535347" w:rsidRPr="00885355" w:rsidRDefault="00535347" w:rsidP="00535347">
      <w:pPr>
        <w:pStyle w:val="Lijstalinea"/>
        <w:numPr>
          <w:ilvl w:val="0"/>
          <w:numId w:val="5"/>
        </w:numPr>
        <w:spacing w:after="100" w:afterAutospacing="1"/>
        <w:rPr>
          <w:rFonts w:eastAsia="Times New Roman" w:cstheme="minorHAnsi"/>
          <w:b/>
          <w:bCs/>
          <w:color w:val="FF0000"/>
          <w:sz w:val="22"/>
          <w:szCs w:val="22"/>
          <w:lang w:eastAsia="nl-NL"/>
        </w:rPr>
      </w:pPr>
      <w:r w:rsidRPr="00885355">
        <w:rPr>
          <w:rFonts w:eastAsia="Times New Roman" w:cstheme="minorHAnsi"/>
          <w:b/>
          <w:bCs/>
          <w:color w:val="FF0000"/>
          <w:sz w:val="22"/>
          <w:szCs w:val="22"/>
          <w:lang w:eastAsia="nl-NL"/>
        </w:rPr>
        <w:t xml:space="preserve">Wat is het kwantitatief en kwalitatief effect op de toepassing </w:t>
      </w:r>
      <w:r>
        <w:rPr>
          <w:rFonts w:eastAsia="Times New Roman" w:cstheme="minorHAnsi"/>
          <w:b/>
          <w:bCs/>
          <w:color w:val="FF0000"/>
          <w:sz w:val="22"/>
          <w:szCs w:val="22"/>
          <w:lang w:eastAsia="nl-NL"/>
        </w:rPr>
        <w:t xml:space="preserve">van </w:t>
      </w:r>
      <w:r w:rsidRPr="00885355">
        <w:rPr>
          <w:rFonts w:eastAsia="Times New Roman" w:cstheme="minorHAnsi"/>
          <w:b/>
          <w:bCs/>
          <w:color w:val="FF0000"/>
          <w:sz w:val="22"/>
          <w:szCs w:val="22"/>
          <w:lang w:eastAsia="nl-NL"/>
        </w:rPr>
        <w:t xml:space="preserve">geluidsnormen voor windmolens door toevoeging </w:t>
      </w:r>
      <w:r>
        <w:rPr>
          <w:rFonts w:eastAsia="Times New Roman" w:cstheme="minorHAnsi"/>
          <w:b/>
          <w:bCs/>
          <w:color w:val="FF0000"/>
          <w:sz w:val="22"/>
          <w:szCs w:val="22"/>
          <w:lang w:eastAsia="nl-NL"/>
        </w:rPr>
        <w:t xml:space="preserve">van het </w:t>
      </w:r>
      <w:r w:rsidRPr="00885355">
        <w:rPr>
          <w:rFonts w:eastAsia="Times New Roman" w:cstheme="minorHAnsi"/>
          <w:b/>
          <w:bCs/>
          <w:color w:val="FF0000"/>
          <w:sz w:val="22"/>
          <w:szCs w:val="22"/>
          <w:lang w:eastAsia="nl-NL"/>
        </w:rPr>
        <w:t xml:space="preserve">geluid van de A28? Daarbij rekenen met reflectie van geluid tegen de wieken. </w:t>
      </w:r>
    </w:p>
    <w:p w14:paraId="54EF8F6D" w14:textId="77777777" w:rsidR="00535347" w:rsidRPr="00885355" w:rsidRDefault="00535347" w:rsidP="00535347">
      <w:pPr>
        <w:pStyle w:val="Lijstalinea"/>
        <w:numPr>
          <w:ilvl w:val="0"/>
          <w:numId w:val="5"/>
        </w:numPr>
        <w:spacing w:after="100" w:afterAutospacing="1"/>
        <w:rPr>
          <w:rFonts w:eastAsia="Times New Roman" w:cstheme="minorHAnsi"/>
          <w:b/>
          <w:bCs/>
          <w:color w:val="FF0000"/>
          <w:sz w:val="22"/>
          <w:szCs w:val="22"/>
          <w:lang w:eastAsia="nl-NL"/>
        </w:rPr>
      </w:pPr>
      <w:r w:rsidRPr="00885355">
        <w:rPr>
          <w:rFonts w:eastAsia="Times New Roman" w:cstheme="minorHAnsi"/>
          <w:b/>
          <w:bCs/>
          <w:color w:val="FF0000"/>
          <w:sz w:val="22"/>
          <w:szCs w:val="22"/>
          <w:lang w:eastAsia="nl-NL"/>
        </w:rPr>
        <w:t xml:space="preserve">Wat is de impact van dit plan op het Natura 2000-gebied Randmeer? Het betreft water, oevers en omliggende weilanden </w:t>
      </w:r>
      <w:r>
        <w:rPr>
          <w:rFonts w:eastAsia="Times New Roman" w:cstheme="minorHAnsi"/>
          <w:b/>
          <w:bCs/>
          <w:color w:val="FF0000"/>
          <w:sz w:val="22"/>
          <w:szCs w:val="22"/>
          <w:lang w:eastAsia="nl-NL"/>
        </w:rPr>
        <w:t xml:space="preserve">die </w:t>
      </w:r>
      <w:r w:rsidRPr="00885355">
        <w:rPr>
          <w:rFonts w:eastAsia="Times New Roman" w:cstheme="minorHAnsi"/>
          <w:b/>
          <w:bCs/>
          <w:color w:val="FF0000"/>
          <w:sz w:val="22"/>
          <w:szCs w:val="22"/>
          <w:lang w:eastAsia="nl-NL"/>
        </w:rPr>
        <w:t>als een systeem te beoordelen</w:t>
      </w:r>
      <w:r>
        <w:rPr>
          <w:rFonts w:eastAsia="Times New Roman" w:cstheme="minorHAnsi"/>
          <w:b/>
          <w:bCs/>
          <w:color w:val="FF0000"/>
          <w:sz w:val="22"/>
          <w:szCs w:val="22"/>
          <w:lang w:eastAsia="nl-NL"/>
        </w:rPr>
        <w:t xml:space="preserve"> zijn</w:t>
      </w:r>
      <w:r w:rsidRPr="00885355">
        <w:rPr>
          <w:rFonts w:eastAsia="Times New Roman" w:cstheme="minorHAnsi"/>
          <w:b/>
          <w:bCs/>
          <w:color w:val="FF0000"/>
          <w:sz w:val="22"/>
          <w:szCs w:val="22"/>
          <w:lang w:eastAsia="nl-NL"/>
        </w:rPr>
        <w:t xml:space="preserve">, omdat het </w:t>
      </w:r>
      <w:r>
        <w:rPr>
          <w:rFonts w:eastAsia="Times New Roman" w:cstheme="minorHAnsi"/>
          <w:b/>
          <w:bCs/>
          <w:color w:val="FF0000"/>
          <w:sz w:val="22"/>
          <w:szCs w:val="22"/>
          <w:lang w:eastAsia="nl-NL"/>
        </w:rPr>
        <w:t xml:space="preserve">trekvogelroutes, verplaatsingsroutes en </w:t>
      </w:r>
      <w:proofErr w:type="spellStart"/>
      <w:r w:rsidRPr="00885355">
        <w:rPr>
          <w:rFonts w:eastAsia="Times New Roman" w:cstheme="minorHAnsi"/>
          <w:b/>
          <w:bCs/>
          <w:color w:val="FF0000"/>
          <w:sz w:val="22"/>
          <w:szCs w:val="22"/>
          <w:lang w:eastAsia="nl-NL"/>
        </w:rPr>
        <w:t>fourageergebieden</w:t>
      </w:r>
      <w:proofErr w:type="spellEnd"/>
      <w:r w:rsidRPr="00885355">
        <w:rPr>
          <w:rFonts w:eastAsia="Times New Roman" w:cstheme="minorHAnsi"/>
          <w:b/>
          <w:bCs/>
          <w:color w:val="FF0000"/>
          <w:sz w:val="22"/>
          <w:szCs w:val="22"/>
          <w:lang w:eastAsia="nl-NL"/>
        </w:rPr>
        <w:t xml:space="preserve"> zijn voor de vogels in dit biotoop.</w:t>
      </w:r>
    </w:p>
    <w:p w14:paraId="0D14228F" w14:textId="77777777" w:rsidR="00D177B8" w:rsidRDefault="00D177B8" w:rsidP="005C7C13">
      <w:pPr>
        <w:spacing w:after="100" w:afterAutospacing="1"/>
        <w:rPr>
          <w:rFonts w:eastAsia="Times New Roman" w:cstheme="minorHAnsi"/>
          <w:b/>
          <w:bCs/>
          <w:sz w:val="22"/>
          <w:szCs w:val="22"/>
          <w:lang w:eastAsia="nl-NL"/>
        </w:rPr>
      </w:pPr>
    </w:p>
    <w:p w14:paraId="5D12CC28" w14:textId="1A4CBDA5" w:rsidR="009F5F20" w:rsidRDefault="009F5F20" w:rsidP="005C7C13">
      <w:pPr>
        <w:spacing w:after="100" w:afterAutospacing="1"/>
        <w:rPr>
          <w:rFonts w:eastAsia="Times New Roman" w:cstheme="minorHAnsi"/>
          <w:sz w:val="22"/>
          <w:szCs w:val="22"/>
          <w:lang w:eastAsia="nl-NL"/>
        </w:rPr>
      </w:pPr>
      <w:r>
        <w:rPr>
          <w:rFonts w:eastAsia="Times New Roman" w:cstheme="minorHAnsi"/>
          <w:b/>
          <w:bCs/>
          <w:sz w:val="22"/>
          <w:szCs w:val="22"/>
          <w:lang w:eastAsia="nl-NL"/>
        </w:rPr>
        <w:t>Ad 4.3.5 Natuur</w:t>
      </w:r>
      <w:r w:rsidRPr="00373759">
        <w:rPr>
          <w:rFonts w:eastAsia="Times New Roman" w:cstheme="minorHAnsi"/>
          <w:sz w:val="22"/>
          <w:szCs w:val="22"/>
          <w:lang w:eastAsia="nl-NL"/>
        </w:rPr>
        <w:t xml:space="preserve"> </w:t>
      </w:r>
    </w:p>
    <w:p w14:paraId="65910D16" w14:textId="085B4D24" w:rsidR="009F3480" w:rsidRPr="00B36BE7" w:rsidRDefault="009F3480" w:rsidP="005C7C13">
      <w:pPr>
        <w:spacing w:after="100" w:afterAutospacing="1"/>
        <w:rPr>
          <w:rFonts w:eastAsia="Times New Roman" w:cstheme="minorHAnsi"/>
          <w:b/>
          <w:bCs/>
          <w:sz w:val="22"/>
          <w:szCs w:val="22"/>
          <w:lang w:eastAsia="nl-NL"/>
        </w:rPr>
      </w:pPr>
      <w:r w:rsidRPr="00B36BE7">
        <w:rPr>
          <w:rFonts w:eastAsia="Times New Roman" w:cstheme="minorHAnsi"/>
          <w:b/>
          <w:bCs/>
          <w:sz w:val="22"/>
          <w:szCs w:val="22"/>
          <w:lang w:eastAsia="nl-NL"/>
        </w:rPr>
        <w:t>Wat is de impact van het windpark Horst-</w:t>
      </w:r>
      <w:proofErr w:type="spellStart"/>
      <w:r w:rsidRPr="00B36BE7">
        <w:rPr>
          <w:rFonts w:eastAsia="Times New Roman" w:cstheme="minorHAnsi"/>
          <w:b/>
          <w:bCs/>
          <w:sz w:val="22"/>
          <w:szCs w:val="22"/>
          <w:lang w:eastAsia="nl-NL"/>
        </w:rPr>
        <w:t>Telgt</w:t>
      </w:r>
      <w:proofErr w:type="spellEnd"/>
      <w:r w:rsidRPr="00B36BE7">
        <w:rPr>
          <w:rFonts w:eastAsia="Times New Roman" w:cstheme="minorHAnsi"/>
          <w:b/>
          <w:bCs/>
          <w:sz w:val="22"/>
          <w:szCs w:val="22"/>
          <w:lang w:eastAsia="nl-NL"/>
        </w:rPr>
        <w:t xml:space="preserve"> op </w:t>
      </w:r>
      <w:r w:rsidR="006D5E33" w:rsidRPr="00B36BE7">
        <w:rPr>
          <w:rFonts w:eastAsia="Times New Roman" w:cstheme="minorHAnsi"/>
          <w:b/>
          <w:bCs/>
          <w:sz w:val="22"/>
          <w:szCs w:val="22"/>
          <w:lang w:eastAsia="nl-NL"/>
        </w:rPr>
        <w:t>het Natura 2000 gebied</w:t>
      </w:r>
      <w:r w:rsidR="00362E43" w:rsidRPr="00B36BE7">
        <w:rPr>
          <w:rFonts w:eastAsia="Times New Roman" w:cstheme="minorHAnsi"/>
          <w:b/>
          <w:bCs/>
          <w:sz w:val="22"/>
          <w:szCs w:val="22"/>
          <w:lang w:eastAsia="nl-NL"/>
        </w:rPr>
        <w:t>?</w:t>
      </w:r>
    </w:p>
    <w:p w14:paraId="4391E914" w14:textId="6AB92D7C" w:rsidR="000B4792" w:rsidRDefault="009F5F20" w:rsidP="005C7C13">
      <w:pPr>
        <w:spacing w:after="100" w:afterAutospacing="1"/>
        <w:rPr>
          <w:rFonts w:eastAsia="Times New Roman" w:cstheme="minorHAnsi"/>
          <w:b/>
          <w:bCs/>
          <w:sz w:val="22"/>
          <w:szCs w:val="22"/>
          <w:lang w:eastAsia="nl-NL"/>
        </w:rPr>
      </w:pPr>
      <w:r w:rsidRPr="00373759">
        <w:rPr>
          <w:rFonts w:eastAsia="Times New Roman" w:cstheme="minorHAnsi"/>
          <w:sz w:val="22"/>
          <w:szCs w:val="22"/>
          <w:lang w:eastAsia="nl-NL"/>
        </w:rPr>
        <w:t xml:space="preserve">De NDR constateert slechts dat er “een locatie” is. Het rapport erkent weliswaar dat de locatie een </w:t>
      </w:r>
      <w:r w:rsidRPr="00373759">
        <w:rPr>
          <w:rFonts w:eastAsia="Times New Roman" w:cstheme="minorHAnsi"/>
          <w:b/>
          <w:bCs/>
          <w:i/>
          <w:iCs/>
          <w:sz w:val="22"/>
          <w:szCs w:val="22"/>
          <w:lang w:eastAsia="nl-NL"/>
        </w:rPr>
        <w:t xml:space="preserve">overlap </w:t>
      </w:r>
      <w:r w:rsidRPr="00373759">
        <w:rPr>
          <w:rFonts w:eastAsia="Times New Roman" w:cstheme="minorHAnsi"/>
          <w:i/>
          <w:iCs/>
          <w:sz w:val="22"/>
          <w:szCs w:val="22"/>
          <w:lang w:eastAsia="nl-NL"/>
        </w:rPr>
        <w:t>heeft met een Natura 2000 gebied</w:t>
      </w:r>
      <w:r w:rsidRPr="00373759">
        <w:rPr>
          <w:rFonts w:eastAsia="Times New Roman" w:cstheme="minorHAnsi"/>
          <w:sz w:val="22"/>
          <w:szCs w:val="22"/>
          <w:lang w:eastAsia="nl-NL"/>
        </w:rPr>
        <w:t xml:space="preserve">, het Randmeer, maar trekt daar geen nadere conclusies uit die in de lijn liggen met de uitgangspunten van de MER zoals vastgelegd in de paragraaf </w:t>
      </w:r>
      <w:r w:rsidRPr="00373759">
        <w:rPr>
          <w:rFonts w:eastAsia="Times New Roman" w:cstheme="minorHAnsi"/>
          <w:b/>
          <w:bCs/>
          <w:i/>
          <w:iCs/>
          <w:sz w:val="22"/>
          <w:szCs w:val="22"/>
          <w:lang w:eastAsia="nl-NL"/>
        </w:rPr>
        <w:t>Natura 2000, significantie en Passende beoordeling</w:t>
      </w:r>
      <w:r w:rsidRPr="00373759">
        <w:rPr>
          <w:rFonts w:eastAsia="Times New Roman" w:cstheme="minorHAnsi"/>
          <w:sz w:val="22"/>
          <w:szCs w:val="22"/>
          <w:lang w:eastAsia="nl-NL"/>
        </w:rPr>
        <w:t xml:space="preserve">. </w:t>
      </w:r>
    </w:p>
    <w:p w14:paraId="3D3B8380" w14:textId="3A063E74" w:rsidR="0091721A" w:rsidRPr="00FC7245" w:rsidRDefault="0091721A" w:rsidP="00FC7245">
      <w:pPr>
        <w:spacing w:after="100" w:afterAutospacing="1"/>
        <w:rPr>
          <w:rFonts w:eastAsia="Times New Roman" w:cstheme="minorHAnsi"/>
          <w:b/>
          <w:bCs/>
          <w:sz w:val="22"/>
          <w:szCs w:val="22"/>
          <w:lang w:eastAsia="nl-NL"/>
        </w:rPr>
      </w:pPr>
      <w:r w:rsidRPr="00FC7245">
        <w:rPr>
          <w:rFonts w:eastAsia="Times New Roman" w:cstheme="minorHAnsi"/>
          <w:b/>
          <w:bCs/>
          <w:sz w:val="22"/>
          <w:szCs w:val="22"/>
          <w:lang w:eastAsia="nl-NL"/>
        </w:rPr>
        <w:t>Kanttekening</w:t>
      </w:r>
      <w:r w:rsidR="005E0636">
        <w:rPr>
          <w:rFonts w:eastAsia="Times New Roman" w:cstheme="minorHAnsi"/>
          <w:b/>
          <w:bCs/>
          <w:sz w:val="22"/>
          <w:szCs w:val="22"/>
          <w:lang w:eastAsia="nl-NL"/>
        </w:rPr>
        <w:t>en</w:t>
      </w:r>
      <w:r w:rsidRPr="00FC7245">
        <w:rPr>
          <w:rFonts w:eastAsia="Times New Roman" w:cstheme="minorHAnsi"/>
          <w:b/>
          <w:bCs/>
          <w:sz w:val="22"/>
          <w:szCs w:val="22"/>
          <w:lang w:eastAsia="nl-NL"/>
        </w:rPr>
        <w:t xml:space="preserve"> </w:t>
      </w:r>
    </w:p>
    <w:p w14:paraId="20D171AB" w14:textId="06061BCD" w:rsidR="00257F55" w:rsidRPr="00B22B40" w:rsidRDefault="005C7C13" w:rsidP="00B22B40">
      <w:pPr>
        <w:pStyle w:val="Lijstalinea"/>
        <w:numPr>
          <w:ilvl w:val="0"/>
          <w:numId w:val="9"/>
        </w:numPr>
        <w:spacing w:after="100" w:afterAutospacing="1"/>
        <w:rPr>
          <w:rFonts w:eastAsia="Times New Roman" w:cstheme="minorHAnsi"/>
          <w:sz w:val="22"/>
          <w:szCs w:val="22"/>
          <w:lang w:eastAsia="nl-NL"/>
        </w:rPr>
      </w:pPr>
      <w:r w:rsidRPr="00B22B40">
        <w:rPr>
          <w:rFonts w:eastAsia="Times New Roman" w:cstheme="minorHAnsi"/>
          <w:sz w:val="22"/>
          <w:szCs w:val="22"/>
          <w:lang w:eastAsia="nl-NL"/>
        </w:rPr>
        <w:t>De impact op bewoners</w:t>
      </w:r>
      <w:r w:rsidR="00364EF7" w:rsidRPr="00B22B40">
        <w:rPr>
          <w:rFonts w:eastAsia="Times New Roman" w:cstheme="minorHAnsi"/>
          <w:sz w:val="22"/>
          <w:szCs w:val="22"/>
          <w:lang w:eastAsia="nl-NL"/>
        </w:rPr>
        <w:t>, zowel mens</w:t>
      </w:r>
      <w:r w:rsidR="005C3090" w:rsidRPr="00B22B40">
        <w:rPr>
          <w:rFonts w:eastAsia="Times New Roman" w:cstheme="minorHAnsi"/>
          <w:sz w:val="22"/>
          <w:szCs w:val="22"/>
          <w:lang w:eastAsia="nl-NL"/>
        </w:rPr>
        <w:t>,</w:t>
      </w:r>
      <w:r w:rsidR="00364EF7" w:rsidRPr="00B22B40">
        <w:rPr>
          <w:rFonts w:eastAsia="Times New Roman" w:cstheme="minorHAnsi"/>
          <w:sz w:val="22"/>
          <w:szCs w:val="22"/>
          <w:lang w:eastAsia="nl-NL"/>
        </w:rPr>
        <w:t xml:space="preserve"> dier als </w:t>
      </w:r>
      <w:r w:rsidR="005C3090" w:rsidRPr="00B22B40">
        <w:rPr>
          <w:rFonts w:eastAsia="Times New Roman" w:cstheme="minorHAnsi"/>
          <w:sz w:val="22"/>
          <w:szCs w:val="22"/>
          <w:lang w:eastAsia="nl-NL"/>
        </w:rPr>
        <w:t xml:space="preserve">het </w:t>
      </w:r>
      <w:proofErr w:type="spellStart"/>
      <w:r w:rsidR="005C3090" w:rsidRPr="00B22B40">
        <w:rPr>
          <w:rFonts w:eastAsia="Times New Roman" w:cstheme="minorHAnsi"/>
          <w:sz w:val="22"/>
          <w:szCs w:val="22"/>
          <w:lang w:eastAsia="nl-NL"/>
        </w:rPr>
        <w:t>biosysteem</w:t>
      </w:r>
      <w:proofErr w:type="spellEnd"/>
      <w:r w:rsidR="00364EF7" w:rsidRPr="00B22B40">
        <w:rPr>
          <w:rFonts w:eastAsia="Times New Roman" w:cstheme="minorHAnsi"/>
          <w:sz w:val="22"/>
          <w:szCs w:val="22"/>
          <w:lang w:eastAsia="nl-NL"/>
        </w:rPr>
        <w:t xml:space="preserve">, </w:t>
      </w:r>
      <w:r w:rsidRPr="00B22B40">
        <w:rPr>
          <w:rFonts w:eastAsia="Times New Roman" w:cstheme="minorHAnsi"/>
          <w:sz w:val="22"/>
          <w:szCs w:val="22"/>
          <w:lang w:eastAsia="nl-NL"/>
        </w:rPr>
        <w:t xml:space="preserve">wordt onderschat en </w:t>
      </w:r>
      <w:r w:rsidR="008C770D" w:rsidRPr="00B22B40">
        <w:rPr>
          <w:rFonts w:eastAsia="Times New Roman" w:cstheme="minorHAnsi"/>
          <w:sz w:val="22"/>
          <w:szCs w:val="22"/>
          <w:lang w:eastAsia="nl-NL"/>
        </w:rPr>
        <w:t xml:space="preserve">eveneens </w:t>
      </w:r>
      <w:r w:rsidR="00354104" w:rsidRPr="00B22B40">
        <w:rPr>
          <w:rFonts w:eastAsia="Times New Roman" w:cstheme="minorHAnsi"/>
          <w:sz w:val="22"/>
          <w:szCs w:val="22"/>
          <w:lang w:eastAsia="nl-NL"/>
        </w:rPr>
        <w:t xml:space="preserve">wordt </w:t>
      </w:r>
      <w:r w:rsidRPr="00B22B40">
        <w:rPr>
          <w:rFonts w:eastAsia="Times New Roman" w:cstheme="minorHAnsi"/>
          <w:sz w:val="22"/>
          <w:szCs w:val="22"/>
          <w:lang w:eastAsia="nl-NL"/>
        </w:rPr>
        <w:t xml:space="preserve">de </w:t>
      </w:r>
      <w:r w:rsidR="00DF567E" w:rsidRPr="00B22B40">
        <w:rPr>
          <w:rFonts w:eastAsia="Times New Roman" w:cstheme="minorHAnsi"/>
          <w:sz w:val="22"/>
          <w:szCs w:val="22"/>
          <w:lang w:eastAsia="nl-NL"/>
        </w:rPr>
        <w:t>cultuurhistorische</w:t>
      </w:r>
      <w:r w:rsidRPr="00B22B40">
        <w:rPr>
          <w:rFonts w:eastAsia="Times New Roman" w:cstheme="minorHAnsi"/>
          <w:sz w:val="22"/>
          <w:szCs w:val="22"/>
          <w:lang w:eastAsia="nl-NL"/>
        </w:rPr>
        <w:t xml:space="preserve"> </w:t>
      </w:r>
      <w:r w:rsidR="00364EF7" w:rsidRPr="00B22B40">
        <w:rPr>
          <w:rFonts w:eastAsia="Times New Roman" w:cstheme="minorHAnsi"/>
          <w:sz w:val="22"/>
          <w:szCs w:val="22"/>
          <w:lang w:eastAsia="nl-NL"/>
        </w:rPr>
        <w:t>waarden</w:t>
      </w:r>
      <w:r w:rsidRPr="00B22B40">
        <w:rPr>
          <w:rFonts w:eastAsia="Times New Roman" w:cstheme="minorHAnsi"/>
          <w:sz w:val="22"/>
          <w:szCs w:val="22"/>
          <w:lang w:eastAsia="nl-NL"/>
        </w:rPr>
        <w:t xml:space="preserve"> ontkend</w:t>
      </w:r>
      <w:r w:rsidR="00DF567E" w:rsidRPr="00B22B40">
        <w:rPr>
          <w:rFonts w:eastAsia="Times New Roman" w:cstheme="minorHAnsi"/>
          <w:sz w:val="22"/>
          <w:szCs w:val="22"/>
          <w:lang w:eastAsia="nl-NL"/>
        </w:rPr>
        <w:t xml:space="preserve">. </w:t>
      </w:r>
      <w:r w:rsidR="00533952" w:rsidRPr="00B22B40">
        <w:rPr>
          <w:rFonts w:eastAsia="Times New Roman" w:cstheme="minorHAnsi"/>
          <w:sz w:val="22"/>
          <w:szCs w:val="22"/>
          <w:lang w:eastAsia="nl-NL"/>
        </w:rPr>
        <w:t xml:space="preserve">Daarbij komen ook nog de fundamenten van </w:t>
      </w:r>
      <w:r w:rsidR="00D8536A" w:rsidRPr="00B22B40">
        <w:rPr>
          <w:rFonts w:eastAsia="Times New Roman" w:cstheme="minorHAnsi"/>
          <w:sz w:val="22"/>
          <w:szCs w:val="22"/>
          <w:lang w:eastAsia="nl-NL"/>
        </w:rPr>
        <w:t xml:space="preserve">de turbines </w:t>
      </w:r>
      <w:r w:rsidR="00533952" w:rsidRPr="00B22B40">
        <w:rPr>
          <w:rFonts w:eastAsia="Times New Roman" w:cstheme="minorHAnsi"/>
          <w:sz w:val="22"/>
          <w:szCs w:val="22"/>
          <w:lang w:eastAsia="nl-NL"/>
        </w:rPr>
        <w:t xml:space="preserve">enorme omvang in de bodem. </w:t>
      </w:r>
      <w:r w:rsidR="00DE00D8" w:rsidRPr="00B22B40">
        <w:rPr>
          <w:rFonts w:eastAsia="Times New Roman" w:cstheme="minorHAnsi"/>
          <w:sz w:val="22"/>
          <w:szCs w:val="22"/>
          <w:lang w:eastAsia="nl-NL"/>
        </w:rPr>
        <w:t>Voor</w:t>
      </w:r>
      <w:r w:rsidR="00533952" w:rsidRPr="00B22B40">
        <w:rPr>
          <w:rFonts w:eastAsia="Times New Roman" w:cstheme="minorHAnsi"/>
          <w:sz w:val="22"/>
          <w:szCs w:val="22"/>
          <w:lang w:eastAsia="nl-NL"/>
        </w:rPr>
        <w:t xml:space="preserve"> zowel bodem als weidegebied </w:t>
      </w:r>
      <w:r w:rsidR="002B6090" w:rsidRPr="00B22B40">
        <w:rPr>
          <w:rFonts w:eastAsia="Times New Roman" w:cstheme="minorHAnsi"/>
          <w:sz w:val="22"/>
          <w:szCs w:val="22"/>
          <w:lang w:eastAsia="nl-NL"/>
        </w:rPr>
        <w:t>heeft dat consequenties die nog niet nader zijn onderzocht, maa</w:t>
      </w:r>
      <w:r w:rsidR="00596A73" w:rsidRPr="00B22B40">
        <w:rPr>
          <w:rFonts w:eastAsia="Times New Roman" w:cstheme="minorHAnsi"/>
          <w:sz w:val="22"/>
          <w:szCs w:val="22"/>
          <w:lang w:eastAsia="nl-NL"/>
        </w:rPr>
        <w:t>r de mogelijk negatieve gevolgen daarvan voor het</w:t>
      </w:r>
      <w:r w:rsidR="00801582" w:rsidRPr="00B22B40">
        <w:rPr>
          <w:rFonts w:eastAsia="Times New Roman" w:cstheme="minorHAnsi"/>
          <w:sz w:val="22"/>
          <w:szCs w:val="22"/>
          <w:lang w:eastAsia="nl-NL"/>
        </w:rPr>
        <w:t xml:space="preserve"> omliggende kwetsbare gebied zijn niet meegenomen</w:t>
      </w:r>
      <w:r w:rsidR="00CD6135" w:rsidRPr="00B22B40">
        <w:rPr>
          <w:rFonts w:eastAsia="Times New Roman" w:cstheme="minorHAnsi"/>
          <w:sz w:val="22"/>
          <w:szCs w:val="22"/>
          <w:lang w:eastAsia="nl-NL"/>
        </w:rPr>
        <w:t xml:space="preserve"> in het rapport.</w:t>
      </w:r>
    </w:p>
    <w:p w14:paraId="433D41EB" w14:textId="77777777" w:rsidR="00963C50" w:rsidRDefault="00364EF7" w:rsidP="00B22B40">
      <w:pPr>
        <w:spacing w:after="100" w:afterAutospacing="1"/>
        <w:ind w:left="1416"/>
        <w:rPr>
          <w:rFonts w:eastAsia="Times New Roman" w:cstheme="minorHAnsi"/>
          <w:b/>
          <w:bCs/>
          <w:color w:val="0070C0"/>
          <w:sz w:val="22"/>
          <w:szCs w:val="22"/>
          <w:lang w:eastAsia="nl-NL"/>
        </w:rPr>
      </w:pPr>
      <w:r w:rsidRPr="00885355">
        <w:rPr>
          <w:rFonts w:eastAsia="Times New Roman" w:cstheme="minorHAnsi"/>
          <w:b/>
          <w:bCs/>
          <w:color w:val="0070C0"/>
          <w:sz w:val="22"/>
          <w:szCs w:val="22"/>
          <w:lang w:eastAsia="nl-NL"/>
        </w:rPr>
        <w:t>Verdieping: w</w:t>
      </w:r>
      <w:r w:rsidR="00605CF3" w:rsidRPr="00885355">
        <w:rPr>
          <w:rFonts w:eastAsia="Times New Roman" w:cstheme="minorHAnsi"/>
          <w:b/>
          <w:bCs/>
          <w:color w:val="0070C0"/>
          <w:sz w:val="22"/>
          <w:szCs w:val="22"/>
          <w:lang w:eastAsia="nl-NL"/>
        </w:rPr>
        <w:t>aarom is het Randmeer een Natura 2000 locatie</w:t>
      </w:r>
      <w:r w:rsidR="003818C3">
        <w:rPr>
          <w:rFonts w:eastAsia="Times New Roman" w:cstheme="minorHAnsi"/>
          <w:b/>
          <w:bCs/>
          <w:color w:val="0070C0"/>
          <w:sz w:val="22"/>
          <w:szCs w:val="22"/>
          <w:lang w:eastAsia="nl-NL"/>
        </w:rPr>
        <w:t xml:space="preserve"> en wat is de impact ervan</w:t>
      </w:r>
      <w:r w:rsidR="00605CF3" w:rsidRPr="00885355">
        <w:rPr>
          <w:rFonts w:eastAsia="Times New Roman" w:cstheme="minorHAnsi"/>
          <w:b/>
          <w:bCs/>
          <w:color w:val="0070C0"/>
          <w:sz w:val="22"/>
          <w:szCs w:val="22"/>
          <w:lang w:eastAsia="nl-NL"/>
        </w:rPr>
        <w:t>?</w:t>
      </w:r>
    </w:p>
    <w:p w14:paraId="7E8A3284" w14:textId="3DA8172A" w:rsidR="00D71706" w:rsidRDefault="00605CF3" w:rsidP="00963C50">
      <w:pPr>
        <w:spacing w:after="100" w:afterAutospacing="1"/>
        <w:ind w:left="1416"/>
        <w:rPr>
          <w:rFonts w:eastAsia="Times New Roman" w:cstheme="minorHAnsi"/>
          <w:color w:val="0070C0"/>
          <w:sz w:val="22"/>
          <w:szCs w:val="22"/>
          <w:lang w:eastAsia="nl-NL"/>
        </w:rPr>
      </w:pPr>
      <w:r w:rsidRPr="00885355">
        <w:rPr>
          <w:rFonts w:eastAsia="Times New Roman" w:cstheme="minorHAnsi"/>
          <w:b/>
          <w:bCs/>
          <w:color w:val="0070C0"/>
          <w:sz w:val="22"/>
          <w:szCs w:val="22"/>
          <w:lang w:eastAsia="nl-NL"/>
        </w:rPr>
        <w:t xml:space="preserve"> </w:t>
      </w:r>
      <w:r w:rsidR="00DC219D" w:rsidRPr="00885355">
        <w:rPr>
          <w:rFonts w:eastAsia="Times New Roman" w:cstheme="minorHAnsi"/>
          <w:color w:val="0070C0"/>
          <w:sz w:val="22"/>
          <w:szCs w:val="22"/>
          <w:lang w:eastAsia="nl-NL"/>
        </w:rPr>
        <w:t>V</w:t>
      </w:r>
      <w:r w:rsidRPr="00885355">
        <w:rPr>
          <w:rFonts w:eastAsia="Times New Roman" w:cstheme="minorHAnsi"/>
          <w:color w:val="0070C0"/>
          <w:sz w:val="22"/>
          <w:szCs w:val="22"/>
          <w:lang w:eastAsia="nl-NL"/>
        </w:rPr>
        <w:t xml:space="preserve">anwege </w:t>
      </w:r>
      <w:r w:rsidR="00C1076B">
        <w:rPr>
          <w:rFonts w:eastAsia="Times New Roman" w:cstheme="minorHAnsi"/>
          <w:color w:val="0070C0"/>
          <w:sz w:val="22"/>
          <w:szCs w:val="22"/>
          <w:lang w:eastAsia="nl-NL"/>
        </w:rPr>
        <w:t>het grote belang</w:t>
      </w:r>
      <w:r w:rsidRPr="00885355">
        <w:rPr>
          <w:rFonts w:eastAsia="Times New Roman" w:cstheme="minorHAnsi"/>
          <w:color w:val="0070C0"/>
          <w:sz w:val="22"/>
          <w:szCs w:val="22"/>
          <w:lang w:eastAsia="nl-NL"/>
        </w:rPr>
        <w:t xml:space="preserve"> </w:t>
      </w:r>
      <w:r w:rsidR="00C1076B">
        <w:rPr>
          <w:rFonts w:eastAsia="Times New Roman" w:cstheme="minorHAnsi"/>
          <w:color w:val="0070C0"/>
          <w:sz w:val="22"/>
          <w:szCs w:val="22"/>
          <w:lang w:eastAsia="nl-NL"/>
        </w:rPr>
        <w:t>van</w:t>
      </w:r>
      <w:r w:rsidRPr="00885355">
        <w:rPr>
          <w:rFonts w:eastAsia="Times New Roman" w:cstheme="minorHAnsi"/>
          <w:color w:val="0070C0"/>
          <w:sz w:val="22"/>
          <w:szCs w:val="22"/>
          <w:lang w:eastAsia="nl-NL"/>
        </w:rPr>
        <w:t xml:space="preserve"> de watervogels en </w:t>
      </w:r>
      <w:r w:rsidR="00C1076B">
        <w:rPr>
          <w:rFonts w:eastAsia="Times New Roman" w:cstheme="minorHAnsi"/>
          <w:color w:val="0070C0"/>
          <w:sz w:val="22"/>
          <w:szCs w:val="22"/>
          <w:lang w:eastAsia="nl-NL"/>
        </w:rPr>
        <w:t xml:space="preserve">de </w:t>
      </w:r>
      <w:r w:rsidRPr="00885355">
        <w:rPr>
          <w:rFonts w:eastAsia="Times New Roman" w:cstheme="minorHAnsi"/>
          <w:color w:val="0070C0"/>
          <w:sz w:val="22"/>
          <w:szCs w:val="22"/>
          <w:lang w:eastAsia="nl-NL"/>
        </w:rPr>
        <w:t xml:space="preserve">weidevogels, die van oudsher langs de rand van het de </w:t>
      </w:r>
      <w:r w:rsidRPr="00885355">
        <w:rPr>
          <w:rFonts w:eastAsia="Times New Roman" w:cstheme="minorHAnsi"/>
          <w:b/>
          <w:bCs/>
          <w:color w:val="0070C0"/>
          <w:sz w:val="22"/>
          <w:szCs w:val="22"/>
          <w:lang w:eastAsia="nl-NL"/>
        </w:rPr>
        <w:t>Zuiderzee, later IJsselmeer nog later Randmeer</w:t>
      </w:r>
      <w:r w:rsidRPr="00885355">
        <w:rPr>
          <w:rFonts w:eastAsia="Times New Roman" w:cstheme="minorHAnsi"/>
          <w:color w:val="0070C0"/>
          <w:sz w:val="22"/>
          <w:szCs w:val="22"/>
          <w:lang w:eastAsia="nl-NL"/>
        </w:rPr>
        <w:t xml:space="preserve"> hun </w:t>
      </w:r>
      <w:r w:rsidR="00DC219D" w:rsidRPr="00885355">
        <w:rPr>
          <w:rFonts w:eastAsia="Times New Roman" w:cstheme="minorHAnsi"/>
          <w:color w:val="0070C0"/>
          <w:sz w:val="22"/>
          <w:szCs w:val="22"/>
          <w:lang w:eastAsia="nl-NL"/>
        </w:rPr>
        <w:t xml:space="preserve">oude en </w:t>
      </w:r>
      <w:r w:rsidRPr="00885355">
        <w:rPr>
          <w:rFonts w:eastAsia="Times New Roman" w:cstheme="minorHAnsi"/>
          <w:color w:val="0070C0"/>
          <w:sz w:val="22"/>
          <w:szCs w:val="22"/>
          <w:lang w:eastAsia="nl-NL"/>
        </w:rPr>
        <w:t xml:space="preserve">vertrouwde </w:t>
      </w:r>
      <w:r w:rsidRPr="00885355">
        <w:rPr>
          <w:rFonts w:eastAsia="Times New Roman" w:cstheme="minorHAnsi"/>
          <w:b/>
          <w:bCs/>
          <w:color w:val="0070C0"/>
          <w:sz w:val="22"/>
          <w:szCs w:val="22"/>
          <w:lang w:eastAsia="nl-NL"/>
        </w:rPr>
        <w:t>routes</w:t>
      </w:r>
      <w:r w:rsidRPr="00885355">
        <w:rPr>
          <w:rFonts w:eastAsia="Times New Roman" w:cstheme="minorHAnsi"/>
          <w:color w:val="0070C0"/>
          <w:sz w:val="22"/>
          <w:szCs w:val="22"/>
          <w:lang w:eastAsia="nl-NL"/>
        </w:rPr>
        <w:t xml:space="preserve"> en broedplaatsen hebben. </w:t>
      </w:r>
      <w:r w:rsidR="00DC219D" w:rsidRPr="00885355">
        <w:rPr>
          <w:rFonts w:eastAsia="Times New Roman" w:cstheme="minorHAnsi"/>
          <w:color w:val="0070C0"/>
          <w:sz w:val="22"/>
          <w:szCs w:val="22"/>
          <w:lang w:eastAsia="nl-NL"/>
        </w:rPr>
        <w:t xml:space="preserve">(Ik ben </w:t>
      </w:r>
      <w:r w:rsidR="00D13A1A" w:rsidRPr="00885355">
        <w:rPr>
          <w:rFonts w:eastAsia="Times New Roman" w:cstheme="minorHAnsi"/>
          <w:color w:val="0070C0"/>
          <w:sz w:val="22"/>
          <w:szCs w:val="22"/>
          <w:lang w:eastAsia="nl-NL"/>
        </w:rPr>
        <w:t>e</w:t>
      </w:r>
      <w:r w:rsidR="00DC219D" w:rsidRPr="00885355">
        <w:rPr>
          <w:rFonts w:eastAsia="Times New Roman" w:cstheme="minorHAnsi"/>
          <w:color w:val="0070C0"/>
          <w:sz w:val="22"/>
          <w:szCs w:val="22"/>
          <w:lang w:eastAsia="nl-NL"/>
        </w:rPr>
        <w:t>xcursieleider</w:t>
      </w:r>
      <w:r w:rsidR="00D13A1A" w:rsidRPr="00885355">
        <w:rPr>
          <w:rFonts w:eastAsia="Times New Roman" w:cstheme="minorHAnsi"/>
          <w:color w:val="0070C0"/>
          <w:sz w:val="22"/>
          <w:szCs w:val="22"/>
          <w:lang w:eastAsia="nl-NL"/>
        </w:rPr>
        <w:t xml:space="preserve"> voor Vogelbescherming Nederland voor dit gebied.)</w:t>
      </w:r>
      <w:r w:rsidR="00DC219D" w:rsidRPr="00885355">
        <w:rPr>
          <w:rFonts w:eastAsia="Times New Roman" w:cstheme="minorHAnsi"/>
          <w:color w:val="0070C0"/>
          <w:sz w:val="22"/>
          <w:szCs w:val="22"/>
          <w:lang w:eastAsia="nl-NL"/>
        </w:rPr>
        <w:t xml:space="preserve"> </w:t>
      </w:r>
      <w:r w:rsidRPr="00885355">
        <w:rPr>
          <w:rFonts w:eastAsia="Times New Roman" w:cstheme="minorHAnsi"/>
          <w:color w:val="0070C0"/>
          <w:sz w:val="22"/>
          <w:szCs w:val="22"/>
          <w:lang w:eastAsia="nl-NL"/>
        </w:rPr>
        <w:t xml:space="preserve">Voorbeeld: </w:t>
      </w:r>
      <w:r w:rsidR="00C1076B">
        <w:rPr>
          <w:rFonts w:eastAsia="Times New Roman" w:cstheme="minorHAnsi"/>
          <w:color w:val="0070C0"/>
          <w:sz w:val="22"/>
          <w:szCs w:val="22"/>
          <w:lang w:eastAsia="nl-NL"/>
        </w:rPr>
        <w:t>O</w:t>
      </w:r>
      <w:r w:rsidRPr="00885355">
        <w:rPr>
          <w:rFonts w:eastAsia="Times New Roman" w:cstheme="minorHAnsi"/>
          <w:color w:val="0070C0"/>
          <w:sz w:val="22"/>
          <w:szCs w:val="22"/>
          <w:lang w:eastAsia="nl-NL"/>
        </w:rPr>
        <w:t xml:space="preserve">p de laatste stukjes weiland van het </w:t>
      </w:r>
      <w:r w:rsidR="00D13A1A" w:rsidRPr="00885355">
        <w:rPr>
          <w:rFonts w:eastAsia="Times New Roman" w:cstheme="minorHAnsi"/>
          <w:color w:val="0070C0"/>
          <w:sz w:val="22"/>
          <w:szCs w:val="22"/>
          <w:lang w:eastAsia="nl-NL"/>
        </w:rPr>
        <w:t xml:space="preserve">bouwgebied </w:t>
      </w:r>
      <w:r w:rsidRPr="00885355">
        <w:rPr>
          <w:rFonts w:eastAsia="Times New Roman" w:cstheme="minorHAnsi"/>
          <w:color w:val="0070C0"/>
          <w:sz w:val="22"/>
          <w:szCs w:val="22"/>
          <w:lang w:eastAsia="nl-NL"/>
        </w:rPr>
        <w:t>Drielanden</w:t>
      </w:r>
      <w:r w:rsidR="008C1862" w:rsidRPr="00885355">
        <w:rPr>
          <w:rFonts w:eastAsia="Times New Roman" w:cstheme="minorHAnsi"/>
          <w:color w:val="0070C0"/>
          <w:sz w:val="22"/>
          <w:szCs w:val="22"/>
          <w:lang w:eastAsia="nl-NL"/>
        </w:rPr>
        <w:t>,</w:t>
      </w:r>
      <w:r w:rsidR="0068798A" w:rsidRPr="00885355">
        <w:rPr>
          <w:rFonts w:eastAsia="Times New Roman" w:cstheme="minorHAnsi"/>
          <w:color w:val="0070C0"/>
          <w:sz w:val="22"/>
          <w:szCs w:val="22"/>
          <w:lang w:eastAsia="nl-NL"/>
        </w:rPr>
        <w:t xml:space="preserve"> even </w:t>
      </w:r>
      <w:r w:rsidR="00D13A1A" w:rsidRPr="00885355">
        <w:rPr>
          <w:rFonts w:eastAsia="Times New Roman" w:cstheme="minorHAnsi"/>
          <w:color w:val="0070C0"/>
          <w:sz w:val="22"/>
          <w:szCs w:val="22"/>
          <w:lang w:eastAsia="nl-NL"/>
        </w:rPr>
        <w:t>n</w:t>
      </w:r>
      <w:r w:rsidR="0068798A" w:rsidRPr="00885355">
        <w:rPr>
          <w:rFonts w:eastAsia="Times New Roman" w:cstheme="minorHAnsi"/>
          <w:color w:val="0070C0"/>
          <w:sz w:val="22"/>
          <w:szCs w:val="22"/>
          <w:lang w:eastAsia="nl-NL"/>
        </w:rPr>
        <w:t xml:space="preserve">oordelijker op de </w:t>
      </w:r>
      <w:r w:rsidR="00B236EC" w:rsidRPr="00885355">
        <w:rPr>
          <w:rFonts w:eastAsia="Times New Roman" w:cstheme="minorHAnsi"/>
          <w:color w:val="0070C0"/>
          <w:sz w:val="22"/>
          <w:szCs w:val="22"/>
          <w:lang w:eastAsia="nl-NL"/>
        </w:rPr>
        <w:t>route,</w:t>
      </w:r>
      <w:r w:rsidR="0068798A" w:rsidRPr="00885355">
        <w:rPr>
          <w:rFonts w:eastAsia="Times New Roman" w:cstheme="minorHAnsi"/>
          <w:color w:val="0070C0"/>
          <w:sz w:val="22"/>
          <w:szCs w:val="22"/>
          <w:lang w:eastAsia="nl-NL"/>
        </w:rPr>
        <w:t xml:space="preserve"> </w:t>
      </w:r>
      <w:r w:rsidRPr="00885355">
        <w:rPr>
          <w:rFonts w:eastAsia="Times New Roman" w:cstheme="minorHAnsi"/>
          <w:color w:val="0070C0"/>
          <w:sz w:val="22"/>
          <w:szCs w:val="22"/>
          <w:lang w:eastAsia="nl-NL"/>
        </w:rPr>
        <w:t xml:space="preserve">zie ik jaar na jaar weidevogels een poging doen </w:t>
      </w:r>
      <w:r w:rsidR="00D13A1A" w:rsidRPr="00885355">
        <w:rPr>
          <w:rFonts w:eastAsia="Times New Roman" w:cstheme="minorHAnsi"/>
          <w:color w:val="0070C0"/>
          <w:sz w:val="22"/>
          <w:szCs w:val="22"/>
          <w:lang w:eastAsia="nl-NL"/>
        </w:rPr>
        <w:t xml:space="preserve">daar </w:t>
      </w:r>
      <w:r w:rsidR="006C366A" w:rsidRPr="00885355">
        <w:rPr>
          <w:rFonts w:eastAsia="Times New Roman" w:cstheme="minorHAnsi"/>
          <w:color w:val="0070C0"/>
          <w:sz w:val="22"/>
          <w:szCs w:val="22"/>
          <w:lang w:eastAsia="nl-NL"/>
        </w:rPr>
        <w:t xml:space="preserve">op die kleine strook </w:t>
      </w:r>
      <w:r w:rsidRPr="00885355">
        <w:rPr>
          <w:rFonts w:eastAsia="Times New Roman" w:cstheme="minorHAnsi"/>
          <w:color w:val="0070C0"/>
          <w:sz w:val="22"/>
          <w:szCs w:val="22"/>
          <w:lang w:eastAsia="nl-NL"/>
        </w:rPr>
        <w:t xml:space="preserve">nog een nestplaats te vinden. Zelfs nu de grond </w:t>
      </w:r>
      <w:r w:rsidR="006C366A" w:rsidRPr="00885355">
        <w:rPr>
          <w:rFonts w:eastAsia="Times New Roman" w:cstheme="minorHAnsi"/>
          <w:color w:val="0070C0"/>
          <w:sz w:val="22"/>
          <w:szCs w:val="22"/>
          <w:lang w:eastAsia="nl-NL"/>
        </w:rPr>
        <w:t xml:space="preserve">al </w:t>
      </w:r>
      <w:r w:rsidRPr="00885355">
        <w:rPr>
          <w:rFonts w:eastAsia="Times New Roman" w:cstheme="minorHAnsi"/>
          <w:color w:val="0070C0"/>
          <w:sz w:val="22"/>
          <w:szCs w:val="22"/>
          <w:lang w:eastAsia="nl-NL"/>
        </w:rPr>
        <w:t>bouwrijp gemaakt wordt. Ik heb het over grutto</w:t>
      </w:r>
      <w:r w:rsidR="00E57C57" w:rsidRPr="00885355">
        <w:rPr>
          <w:rFonts w:eastAsia="Times New Roman" w:cstheme="minorHAnsi"/>
          <w:color w:val="0070C0"/>
          <w:sz w:val="22"/>
          <w:szCs w:val="22"/>
          <w:lang w:eastAsia="nl-NL"/>
        </w:rPr>
        <w:t>’</w:t>
      </w:r>
      <w:r w:rsidRPr="00885355">
        <w:rPr>
          <w:rFonts w:eastAsia="Times New Roman" w:cstheme="minorHAnsi"/>
          <w:color w:val="0070C0"/>
          <w:sz w:val="22"/>
          <w:szCs w:val="22"/>
          <w:lang w:eastAsia="nl-NL"/>
        </w:rPr>
        <w:t>s en</w:t>
      </w:r>
      <w:r w:rsidR="00E57C57" w:rsidRPr="00885355">
        <w:rPr>
          <w:rFonts w:eastAsia="Times New Roman" w:cstheme="minorHAnsi"/>
          <w:color w:val="0070C0"/>
          <w:sz w:val="22"/>
          <w:szCs w:val="22"/>
          <w:lang w:eastAsia="nl-NL"/>
        </w:rPr>
        <w:t xml:space="preserve"> k</w:t>
      </w:r>
      <w:r w:rsidRPr="00885355">
        <w:rPr>
          <w:rFonts w:eastAsia="Times New Roman" w:cstheme="minorHAnsi"/>
          <w:color w:val="0070C0"/>
          <w:sz w:val="22"/>
          <w:szCs w:val="22"/>
          <w:lang w:eastAsia="nl-NL"/>
        </w:rPr>
        <w:t>ieviten</w:t>
      </w:r>
      <w:r w:rsidR="006C366A" w:rsidRPr="00885355">
        <w:rPr>
          <w:rFonts w:eastAsia="Times New Roman" w:cstheme="minorHAnsi"/>
          <w:color w:val="0070C0"/>
          <w:sz w:val="22"/>
          <w:szCs w:val="22"/>
          <w:lang w:eastAsia="nl-NL"/>
        </w:rPr>
        <w:t>,</w:t>
      </w:r>
      <w:r w:rsidRPr="00885355">
        <w:rPr>
          <w:rFonts w:eastAsia="Times New Roman" w:cstheme="minorHAnsi"/>
          <w:color w:val="0070C0"/>
          <w:sz w:val="22"/>
          <w:szCs w:val="22"/>
          <w:lang w:eastAsia="nl-NL"/>
        </w:rPr>
        <w:t xml:space="preserve"> ganzen en zwanen en graspiepers</w:t>
      </w:r>
      <w:r w:rsidR="00E57C57" w:rsidRPr="00885355">
        <w:rPr>
          <w:rFonts w:eastAsia="Times New Roman" w:cstheme="minorHAnsi"/>
          <w:color w:val="0070C0"/>
          <w:sz w:val="22"/>
          <w:szCs w:val="22"/>
          <w:lang w:eastAsia="nl-NL"/>
        </w:rPr>
        <w:t xml:space="preserve"> en zo meer</w:t>
      </w:r>
      <w:r w:rsidRPr="00885355">
        <w:rPr>
          <w:rFonts w:eastAsia="Times New Roman" w:cstheme="minorHAnsi"/>
          <w:color w:val="0070C0"/>
          <w:sz w:val="22"/>
          <w:szCs w:val="22"/>
          <w:lang w:eastAsia="nl-NL"/>
        </w:rPr>
        <w:t xml:space="preserve">. </w:t>
      </w:r>
      <w:r w:rsidR="00E57C57" w:rsidRPr="00885355">
        <w:rPr>
          <w:rFonts w:eastAsia="Times New Roman" w:cstheme="minorHAnsi"/>
          <w:color w:val="0070C0"/>
          <w:sz w:val="22"/>
          <w:szCs w:val="22"/>
          <w:lang w:eastAsia="nl-NL"/>
        </w:rPr>
        <w:t>Deze hele strook kent vele tientallen soorten weide</w:t>
      </w:r>
      <w:r w:rsidR="006C366A" w:rsidRPr="00885355">
        <w:rPr>
          <w:rFonts w:eastAsia="Times New Roman" w:cstheme="minorHAnsi"/>
          <w:color w:val="0070C0"/>
          <w:sz w:val="22"/>
          <w:szCs w:val="22"/>
          <w:lang w:eastAsia="nl-NL"/>
        </w:rPr>
        <w:t>-</w:t>
      </w:r>
      <w:r w:rsidR="00E57C57" w:rsidRPr="00885355">
        <w:rPr>
          <w:rFonts w:eastAsia="Times New Roman" w:cstheme="minorHAnsi"/>
          <w:color w:val="0070C0"/>
          <w:sz w:val="22"/>
          <w:szCs w:val="22"/>
          <w:lang w:eastAsia="nl-NL"/>
        </w:rPr>
        <w:t>, oever</w:t>
      </w:r>
      <w:r w:rsidR="006C366A" w:rsidRPr="00885355">
        <w:rPr>
          <w:rFonts w:eastAsia="Times New Roman" w:cstheme="minorHAnsi"/>
          <w:color w:val="0070C0"/>
          <w:sz w:val="22"/>
          <w:szCs w:val="22"/>
          <w:lang w:eastAsia="nl-NL"/>
        </w:rPr>
        <w:t>-</w:t>
      </w:r>
      <w:r w:rsidR="00E57C57" w:rsidRPr="00885355">
        <w:rPr>
          <w:rFonts w:eastAsia="Times New Roman" w:cstheme="minorHAnsi"/>
          <w:color w:val="0070C0"/>
          <w:sz w:val="22"/>
          <w:szCs w:val="22"/>
          <w:lang w:eastAsia="nl-NL"/>
        </w:rPr>
        <w:t xml:space="preserve">, en watervogels die direct bedreigd </w:t>
      </w:r>
      <w:r w:rsidR="00C1076B">
        <w:rPr>
          <w:rFonts w:eastAsia="Times New Roman" w:cstheme="minorHAnsi"/>
          <w:color w:val="0070C0"/>
          <w:sz w:val="22"/>
          <w:szCs w:val="22"/>
          <w:lang w:eastAsia="nl-NL"/>
        </w:rPr>
        <w:t xml:space="preserve">zouden </w:t>
      </w:r>
      <w:r w:rsidR="00E57C57" w:rsidRPr="00885355">
        <w:rPr>
          <w:rFonts w:eastAsia="Times New Roman" w:cstheme="minorHAnsi"/>
          <w:color w:val="0070C0"/>
          <w:sz w:val="22"/>
          <w:szCs w:val="22"/>
          <w:lang w:eastAsia="nl-NL"/>
        </w:rPr>
        <w:t xml:space="preserve">worden </w:t>
      </w:r>
      <w:r w:rsidR="006C366A" w:rsidRPr="00885355">
        <w:rPr>
          <w:rFonts w:eastAsia="Times New Roman" w:cstheme="minorHAnsi"/>
          <w:color w:val="0070C0"/>
          <w:sz w:val="22"/>
          <w:szCs w:val="22"/>
          <w:lang w:eastAsia="nl-NL"/>
        </w:rPr>
        <w:t xml:space="preserve">in hun </w:t>
      </w:r>
      <w:r w:rsidR="00E57C57" w:rsidRPr="00885355">
        <w:rPr>
          <w:rFonts w:eastAsia="Times New Roman" w:cstheme="minorHAnsi"/>
          <w:color w:val="0070C0"/>
          <w:sz w:val="22"/>
          <w:szCs w:val="22"/>
          <w:lang w:eastAsia="nl-NL"/>
        </w:rPr>
        <w:t xml:space="preserve">vliegroutes </w:t>
      </w:r>
      <w:r w:rsidR="002C47D2" w:rsidRPr="00885355">
        <w:rPr>
          <w:rFonts w:eastAsia="Times New Roman" w:cstheme="minorHAnsi"/>
          <w:color w:val="0070C0"/>
          <w:sz w:val="22"/>
          <w:szCs w:val="22"/>
          <w:lang w:eastAsia="nl-NL"/>
        </w:rPr>
        <w:t>omdat er enorme windmolens wieken</w:t>
      </w:r>
      <w:r w:rsidR="00EA4486" w:rsidRPr="00885355">
        <w:rPr>
          <w:rFonts w:eastAsia="Times New Roman" w:cstheme="minorHAnsi"/>
          <w:color w:val="0070C0"/>
          <w:sz w:val="22"/>
          <w:szCs w:val="22"/>
          <w:lang w:eastAsia="nl-NL"/>
        </w:rPr>
        <w:t>. Aan de overzijde van het Randmeer zijn ze al verdreven omdat de halve polder vol staat met windmolens.</w:t>
      </w:r>
      <w:r w:rsidR="00E57C57" w:rsidRPr="00885355">
        <w:rPr>
          <w:rFonts w:eastAsia="Times New Roman" w:cstheme="minorHAnsi"/>
          <w:color w:val="0070C0"/>
          <w:sz w:val="22"/>
          <w:szCs w:val="22"/>
          <w:lang w:eastAsia="nl-NL"/>
        </w:rPr>
        <w:t xml:space="preserve"> Dan moet ook nog genoemd </w:t>
      </w:r>
      <w:r w:rsidR="005E27F9" w:rsidRPr="00885355">
        <w:rPr>
          <w:rFonts w:eastAsia="Times New Roman" w:cstheme="minorHAnsi"/>
          <w:color w:val="0070C0"/>
          <w:sz w:val="22"/>
          <w:szCs w:val="22"/>
          <w:lang w:eastAsia="nl-NL"/>
        </w:rPr>
        <w:t xml:space="preserve">worden </w:t>
      </w:r>
      <w:r w:rsidR="00E57C57" w:rsidRPr="00885355">
        <w:rPr>
          <w:rFonts w:eastAsia="Times New Roman" w:cstheme="minorHAnsi"/>
          <w:color w:val="0070C0"/>
          <w:sz w:val="22"/>
          <w:szCs w:val="22"/>
          <w:lang w:eastAsia="nl-NL"/>
        </w:rPr>
        <w:t xml:space="preserve">de </w:t>
      </w:r>
      <w:r w:rsidR="00E57C57" w:rsidRPr="00885355">
        <w:rPr>
          <w:rFonts w:eastAsia="Times New Roman" w:cstheme="minorHAnsi"/>
          <w:b/>
          <w:bCs/>
          <w:color w:val="0070C0"/>
          <w:sz w:val="22"/>
          <w:szCs w:val="22"/>
          <w:lang w:eastAsia="nl-NL"/>
        </w:rPr>
        <w:t xml:space="preserve">trek </w:t>
      </w:r>
      <w:r w:rsidR="00E57C57" w:rsidRPr="00885355">
        <w:rPr>
          <w:rFonts w:eastAsia="Times New Roman" w:cstheme="minorHAnsi"/>
          <w:color w:val="0070C0"/>
          <w:sz w:val="22"/>
          <w:szCs w:val="22"/>
          <w:lang w:eastAsia="nl-NL"/>
        </w:rPr>
        <w:t>die vooral ‘s</w:t>
      </w:r>
      <w:r w:rsidR="00C1076B">
        <w:rPr>
          <w:rFonts w:eastAsia="Times New Roman" w:cstheme="minorHAnsi"/>
          <w:color w:val="0070C0"/>
          <w:sz w:val="22"/>
          <w:szCs w:val="22"/>
          <w:lang w:eastAsia="nl-NL"/>
        </w:rPr>
        <w:t xml:space="preserve"> </w:t>
      </w:r>
      <w:r w:rsidR="00E57C57" w:rsidRPr="00885355">
        <w:rPr>
          <w:rFonts w:eastAsia="Times New Roman" w:cstheme="minorHAnsi"/>
          <w:color w:val="0070C0"/>
          <w:sz w:val="22"/>
          <w:szCs w:val="22"/>
          <w:lang w:eastAsia="nl-NL"/>
        </w:rPr>
        <w:t>nachts plaatsvind</w:t>
      </w:r>
      <w:r w:rsidR="00EA4486" w:rsidRPr="00885355">
        <w:rPr>
          <w:rFonts w:eastAsia="Times New Roman" w:cstheme="minorHAnsi"/>
          <w:color w:val="0070C0"/>
          <w:sz w:val="22"/>
          <w:szCs w:val="22"/>
          <w:lang w:eastAsia="nl-NL"/>
        </w:rPr>
        <w:t>t</w:t>
      </w:r>
      <w:r w:rsidR="005E27F9" w:rsidRPr="00885355">
        <w:rPr>
          <w:rFonts w:eastAsia="Times New Roman" w:cstheme="minorHAnsi"/>
          <w:color w:val="0070C0"/>
          <w:sz w:val="22"/>
          <w:szCs w:val="22"/>
          <w:lang w:eastAsia="nl-NL"/>
        </w:rPr>
        <w:t>: g</w:t>
      </w:r>
      <w:r w:rsidR="00E57C57" w:rsidRPr="00885355">
        <w:rPr>
          <w:rFonts w:eastAsia="Times New Roman" w:cstheme="minorHAnsi"/>
          <w:color w:val="0070C0"/>
          <w:sz w:val="22"/>
          <w:szCs w:val="22"/>
          <w:lang w:eastAsia="nl-NL"/>
        </w:rPr>
        <w:t xml:space="preserve">rote groepen van duizenden vogels die op </w:t>
      </w:r>
      <w:r w:rsidR="00E57C57" w:rsidRPr="00885355">
        <w:rPr>
          <w:rFonts w:eastAsia="Times New Roman" w:cstheme="minorHAnsi"/>
          <w:b/>
          <w:bCs/>
          <w:color w:val="0070C0"/>
          <w:sz w:val="22"/>
          <w:szCs w:val="22"/>
          <w:lang w:eastAsia="nl-NL"/>
        </w:rPr>
        <w:t>verschillende hoogtes</w:t>
      </w:r>
      <w:r w:rsidR="00E57C57" w:rsidRPr="00885355">
        <w:rPr>
          <w:rFonts w:eastAsia="Times New Roman" w:cstheme="minorHAnsi"/>
          <w:color w:val="0070C0"/>
          <w:sz w:val="22"/>
          <w:szCs w:val="22"/>
          <w:lang w:eastAsia="nl-NL"/>
        </w:rPr>
        <w:t xml:space="preserve"> passeren langs dit gebied</w:t>
      </w:r>
      <w:r w:rsidR="005E27F9" w:rsidRPr="00885355">
        <w:rPr>
          <w:rFonts w:eastAsia="Times New Roman" w:cstheme="minorHAnsi"/>
          <w:color w:val="0070C0"/>
          <w:sz w:val="22"/>
          <w:szCs w:val="22"/>
          <w:lang w:eastAsia="nl-NL"/>
        </w:rPr>
        <w:t>,</w:t>
      </w:r>
      <w:r w:rsidR="008976B6" w:rsidRPr="00885355">
        <w:rPr>
          <w:rFonts w:eastAsia="Times New Roman" w:cstheme="minorHAnsi"/>
          <w:color w:val="0070C0"/>
          <w:sz w:val="22"/>
          <w:szCs w:val="22"/>
          <w:lang w:eastAsia="nl-NL"/>
        </w:rPr>
        <w:t xml:space="preserve"> afhankelijk van weer en wind.</w:t>
      </w:r>
      <w:r w:rsidR="00806D18" w:rsidRPr="00885355">
        <w:rPr>
          <w:rFonts w:eastAsia="Times New Roman" w:cstheme="minorHAnsi"/>
          <w:color w:val="0070C0"/>
          <w:sz w:val="22"/>
          <w:szCs w:val="22"/>
          <w:lang w:eastAsia="nl-NL"/>
        </w:rPr>
        <w:t xml:space="preserve"> </w:t>
      </w:r>
      <w:r w:rsidR="0098538C">
        <w:rPr>
          <w:rFonts w:eastAsia="Times New Roman" w:cstheme="minorHAnsi"/>
          <w:color w:val="0070C0"/>
          <w:sz w:val="22"/>
          <w:szCs w:val="22"/>
          <w:lang w:eastAsia="nl-NL"/>
        </w:rPr>
        <w:t xml:space="preserve">In het bijzonder vraag ik daarbij aandacht voor de </w:t>
      </w:r>
      <w:r w:rsidR="001B0AFB">
        <w:rPr>
          <w:rFonts w:eastAsia="Times New Roman" w:cstheme="minorHAnsi"/>
          <w:color w:val="0070C0"/>
          <w:sz w:val="22"/>
          <w:szCs w:val="22"/>
          <w:lang w:eastAsia="nl-NL"/>
        </w:rPr>
        <w:t xml:space="preserve">routes van de </w:t>
      </w:r>
      <w:r w:rsidR="0098538C">
        <w:rPr>
          <w:rFonts w:eastAsia="Times New Roman" w:cstheme="minorHAnsi"/>
          <w:color w:val="0070C0"/>
          <w:sz w:val="22"/>
          <w:szCs w:val="22"/>
          <w:lang w:eastAsia="nl-NL"/>
        </w:rPr>
        <w:t>zeearend</w:t>
      </w:r>
      <w:r w:rsidR="00D71706">
        <w:rPr>
          <w:rFonts w:eastAsia="Times New Roman" w:cstheme="minorHAnsi"/>
          <w:color w:val="0070C0"/>
          <w:sz w:val="22"/>
          <w:szCs w:val="22"/>
          <w:lang w:eastAsia="nl-NL"/>
        </w:rPr>
        <w:t>,</w:t>
      </w:r>
      <w:r w:rsidR="0098538C">
        <w:rPr>
          <w:rFonts w:eastAsia="Times New Roman" w:cstheme="minorHAnsi"/>
          <w:color w:val="0070C0"/>
          <w:sz w:val="22"/>
          <w:szCs w:val="22"/>
          <w:lang w:eastAsia="nl-NL"/>
        </w:rPr>
        <w:t xml:space="preserve"> die </w:t>
      </w:r>
      <w:r w:rsidR="001B0AFB">
        <w:rPr>
          <w:rFonts w:eastAsia="Times New Roman" w:cstheme="minorHAnsi"/>
          <w:color w:val="0070C0"/>
          <w:sz w:val="22"/>
          <w:szCs w:val="22"/>
          <w:lang w:eastAsia="nl-NL"/>
        </w:rPr>
        <w:t xml:space="preserve">broedgebieden heeft in </w:t>
      </w:r>
      <w:r w:rsidR="00D71706">
        <w:rPr>
          <w:rFonts w:eastAsia="Times New Roman" w:cstheme="minorHAnsi"/>
          <w:color w:val="0070C0"/>
          <w:sz w:val="22"/>
          <w:szCs w:val="22"/>
          <w:lang w:eastAsia="nl-NL"/>
        </w:rPr>
        <w:t>onder andere de</w:t>
      </w:r>
      <w:r w:rsidR="00715EDE">
        <w:rPr>
          <w:rFonts w:eastAsia="Times New Roman" w:cstheme="minorHAnsi"/>
          <w:color w:val="0070C0"/>
          <w:sz w:val="22"/>
          <w:szCs w:val="22"/>
          <w:lang w:eastAsia="nl-NL"/>
        </w:rPr>
        <w:t xml:space="preserve"> </w:t>
      </w:r>
      <w:proofErr w:type="spellStart"/>
      <w:r w:rsidR="00715EDE">
        <w:rPr>
          <w:rFonts w:eastAsia="Times New Roman" w:cstheme="minorHAnsi"/>
          <w:color w:val="0070C0"/>
          <w:sz w:val="22"/>
          <w:szCs w:val="22"/>
          <w:lang w:eastAsia="nl-NL"/>
        </w:rPr>
        <w:t>Arkemheense</w:t>
      </w:r>
      <w:proofErr w:type="spellEnd"/>
      <w:r w:rsidR="00715EDE">
        <w:rPr>
          <w:rFonts w:eastAsia="Times New Roman" w:cstheme="minorHAnsi"/>
          <w:color w:val="0070C0"/>
          <w:sz w:val="22"/>
          <w:szCs w:val="22"/>
          <w:lang w:eastAsia="nl-NL"/>
        </w:rPr>
        <w:t xml:space="preserve"> Polder, Lauwersmeer en </w:t>
      </w:r>
      <w:r w:rsidR="005B74B4">
        <w:rPr>
          <w:rFonts w:eastAsia="Times New Roman" w:cstheme="minorHAnsi"/>
          <w:color w:val="0070C0"/>
          <w:sz w:val="22"/>
          <w:szCs w:val="22"/>
          <w:lang w:eastAsia="nl-NL"/>
        </w:rPr>
        <w:t>Oostvaardersplassen</w:t>
      </w:r>
      <w:r w:rsidR="00715EDE">
        <w:rPr>
          <w:rFonts w:eastAsia="Times New Roman" w:cstheme="minorHAnsi"/>
          <w:color w:val="0070C0"/>
          <w:sz w:val="22"/>
          <w:szCs w:val="22"/>
          <w:lang w:eastAsia="nl-NL"/>
        </w:rPr>
        <w:t xml:space="preserve">. Het </w:t>
      </w:r>
      <w:r w:rsidR="0032154A">
        <w:rPr>
          <w:rFonts w:eastAsia="Times New Roman" w:cstheme="minorHAnsi"/>
          <w:color w:val="0070C0"/>
          <w:sz w:val="22"/>
          <w:szCs w:val="22"/>
          <w:lang w:eastAsia="nl-NL"/>
        </w:rPr>
        <w:t>plan W</w:t>
      </w:r>
      <w:r w:rsidR="00715EDE">
        <w:rPr>
          <w:rFonts w:eastAsia="Times New Roman" w:cstheme="minorHAnsi"/>
          <w:color w:val="0070C0"/>
          <w:sz w:val="22"/>
          <w:szCs w:val="22"/>
          <w:lang w:eastAsia="nl-NL"/>
        </w:rPr>
        <w:t>indmolenpark Hor</w:t>
      </w:r>
      <w:r w:rsidR="0032154A">
        <w:rPr>
          <w:rFonts w:eastAsia="Times New Roman" w:cstheme="minorHAnsi"/>
          <w:color w:val="0070C0"/>
          <w:sz w:val="22"/>
          <w:szCs w:val="22"/>
          <w:lang w:eastAsia="nl-NL"/>
        </w:rPr>
        <w:t>st-</w:t>
      </w:r>
      <w:proofErr w:type="spellStart"/>
      <w:r w:rsidR="0032154A">
        <w:rPr>
          <w:rFonts w:eastAsia="Times New Roman" w:cstheme="minorHAnsi"/>
          <w:color w:val="0070C0"/>
          <w:sz w:val="22"/>
          <w:szCs w:val="22"/>
          <w:lang w:eastAsia="nl-NL"/>
        </w:rPr>
        <w:t>Telgt</w:t>
      </w:r>
      <w:proofErr w:type="spellEnd"/>
      <w:r w:rsidR="0032154A">
        <w:rPr>
          <w:rFonts w:eastAsia="Times New Roman" w:cstheme="minorHAnsi"/>
          <w:color w:val="0070C0"/>
          <w:sz w:val="22"/>
          <w:szCs w:val="22"/>
          <w:lang w:eastAsia="nl-NL"/>
        </w:rPr>
        <w:t xml:space="preserve"> bevindt zich </w:t>
      </w:r>
      <w:r w:rsidR="004E7600">
        <w:rPr>
          <w:rFonts w:eastAsia="Times New Roman" w:cstheme="minorHAnsi"/>
          <w:color w:val="0070C0"/>
          <w:sz w:val="22"/>
          <w:szCs w:val="22"/>
          <w:lang w:eastAsia="nl-NL"/>
        </w:rPr>
        <w:t>in d</w:t>
      </w:r>
      <w:r w:rsidR="00EC5794">
        <w:rPr>
          <w:rFonts w:eastAsia="Times New Roman" w:cstheme="minorHAnsi"/>
          <w:color w:val="0070C0"/>
          <w:sz w:val="22"/>
          <w:szCs w:val="22"/>
          <w:lang w:eastAsia="nl-NL"/>
        </w:rPr>
        <w:t xml:space="preserve">e belangrijkste </w:t>
      </w:r>
      <w:r w:rsidR="005B74B4">
        <w:rPr>
          <w:rFonts w:eastAsia="Times New Roman" w:cstheme="minorHAnsi"/>
          <w:color w:val="0070C0"/>
          <w:sz w:val="22"/>
          <w:szCs w:val="22"/>
          <w:lang w:eastAsia="nl-NL"/>
        </w:rPr>
        <w:t>verplaatsing</w:t>
      </w:r>
      <w:r w:rsidR="003A0905">
        <w:rPr>
          <w:rFonts w:eastAsia="Times New Roman" w:cstheme="minorHAnsi"/>
          <w:color w:val="0070C0"/>
          <w:sz w:val="22"/>
          <w:szCs w:val="22"/>
          <w:lang w:eastAsia="nl-NL"/>
        </w:rPr>
        <w:t>- en trek</w:t>
      </w:r>
      <w:r w:rsidR="00EC5794">
        <w:rPr>
          <w:rFonts w:eastAsia="Times New Roman" w:cstheme="minorHAnsi"/>
          <w:color w:val="0070C0"/>
          <w:sz w:val="22"/>
          <w:szCs w:val="22"/>
          <w:lang w:eastAsia="nl-NL"/>
        </w:rPr>
        <w:t xml:space="preserve">routes door ons land </w:t>
      </w:r>
      <w:r w:rsidR="003A0905">
        <w:rPr>
          <w:rFonts w:eastAsia="Times New Roman" w:cstheme="minorHAnsi"/>
          <w:color w:val="0070C0"/>
          <w:sz w:val="22"/>
          <w:szCs w:val="22"/>
          <w:lang w:eastAsia="nl-NL"/>
        </w:rPr>
        <w:t xml:space="preserve">richting bovengenoemde gebieden. </w:t>
      </w:r>
    </w:p>
    <w:p w14:paraId="270248F2" w14:textId="7EDE7A8D" w:rsidR="0098728D" w:rsidRPr="00B36BE7" w:rsidRDefault="007037DC" w:rsidP="00B36BE7">
      <w:pPr>
        <w:pStyle w:val="Lijstalinea"/>
        <w:numPr>
          <w:ilvl w:val="0"/>
          <w:numId w:val="9"/>
        </w:numPr>
        <w:spacing w:after="100" w:afterAutospacing="1"/>
        <w:rPr>
          <w:rFonts w:eastAsia="Times New Roman" w:cstheme="minorHAnsi"/>
          <w:color w:val="0070C0"/>
          <w:sz w:val="22"/>
          <w:szCs w:val="22"/>
          <w:lang w:eastAsia="nl-NL"/>
        </w:rPr>
      </w:pPr>
      <w:r w:rsidRPr="00B36BE7">
        <w:rPr>
          <w:rFonts w:eastAsia="Times New Roman" w:cstheme="minorHAnsi"/>
          <w:color w:val="0070C0"/>
          <w:sz w:val="22"/>
          <w:szCs w:val="22"/>
          <w:lang w:eastAsia="nl-NL"/>
        </w:rPr>
        <w:t>I</w:t>
      </w:r>
      <w:r w:rsidRPr="00B36BE7">
        <w:rPr>
          <w:rFonts w:eastAsia="Times New Roman" w:cstheme="minorHAnsi"/>
          <w:color w:val="000000" w:themeColor="text1"/>
          <w:sz w:val="22"/>
          <w:szCs w:val="22"/>
          <w:lang w:eastAsia="nl-NL"/>
        </w:rPr>
        <w:t xml:space="preserve">n dit verband vraag ik </w:t>
      </w:r>
      <w:r w:rsidR="007A07E4" w:rsidRPr="00B36BE7">
        <w:rPr>
          <w:rFonts w:eastAsia="Times New Roman" w:cstheme="minorHAnsi"/>
          <w:color w:val="000000" w:themeColor="text1"/>
          <w:sz w:val="22"/>
          <w:szCs w:val="22"/>
          <w:lang w:eastAsia="nl-NL"/>
        </w:rPr>
        <w:t xml:space="preserve">ook </w:t>
      </w:r>
      <w:r w:rsidR="0098728D" w:rsidRPr="00B36BE7">
        <w:rPr>
          <w:rFonts w:eastAsia="Times New Roman" w:cstheme="minorHAnsi"/>
          <w:color w:val="000000" w:themeColor="text1"/>
          <w:sz w:val="22"/>
          <w:szCs w:val="22"/>
          <w:lang w:eastAsia="nl-NL"/>
        </w:rPr>
        <w:t xml:space="preserve">aandacht voor het citaat </w:t>
      </w:r>
      <w:r w:rsidR="0098728D" w:rsidRPr="00B36BE7">
        <w:rPr>
          <w:rFonts w:eastAsia="AppleGothic" w:cstheme="minorHAnsi"/>
          <w:sz w:val="22"/>
          <w:szCs w:val="22"/>
          <w:lang w:eastAsia="nl-NL"/>
        </w:rPr>
        <w:t xml:space="preserve">uit “A28 als energieroute Ecologische en landschappelijke verkenning” </w:t>
      </w:r>
    </w:p>
    <w:p w14:paraId="1DB52610" w14:textId="1C96AAFB" w:rsidR="0098728D" w:rsidRPr="0036376D" w:rsidRDefault="0098728D" w:rsidP="00B22B40">
      <w:pPr>
        <w:spacing w:before="100" w:beforeAutospacing="1" w:after="100" w:afterAutospacing="1"/>
        <w:ind w:left="1416"/>
        <w:rPr>
          <w:rFonts w:eastAsia="AppleGothic" w:cstheme="minorHAnsi"/>
          <w:sz w:val="22"/>
          <w:szCs w:val="22"/>
          <w:lang w:eastAsia="nl-NL"/>
        </w:rPr>
      </w:pPr>
      <w:r w:rsidRPr="0036376D">
        <w:rPr>
          <w:rFonts w:eastAsia="AppleGothic" w:cstheme="minorHAnsi"/>
          <w:sz w:val="22"/>
          <w:szCs w:val="22"/>
          <w:lang w:eastAsia="nl-NL"/>
        </w:rPr>
        <w:t xml:space="preserve">(Een verkenning door Altenburg en </w:t>
      </w:r>
      <w:proofErr w:type="spellStart"/>
      <w:r w:rsidRPr="0036376D">
        <w:rPr>
          <w:rFonts w:eastAsia="AppleGothic" w:cstheme="minorHAnsi"/>
          <w:sz w:val="22"/>
          <w:szCs w:val="22"/>
          <w:lang w:eastAsia="nl-NL"/>
        </w:rPr>
        <w:t>Wymenga</w:t>
      </w:r>
      <w:proofErr w:type="spellEnd"/>
      <w:r w:rsidRPr="0036376D">
        <w:rPr>
          <w:rFonts w:eastAsia="AppleGothic" w:cstheme="minorHAnsi"/>
          <w:sz w:val="22"/>
          <w:szCs w:val="22"/>
          <w:lang w:eastAsia="nl-NL"/>
        </w:rPr>
        <w:t xml:space="preserve"> ecologisch onderzoek bv Feddes/</w:t>
      </w:r>
      <w:proofErr w:type="spellStart"/>
      <w:r w:rsidRPr="0036376D">
        <w:rPr>
          <w:rFonts w:eastAsia="AppleGothic" w:cstheme="minorHAnsi"/>
          <w:sz w:val="22"/>
          <w:szCs w:val="22"/>
          <w:lang w:eastAsia="nl-NL"/>
        </w:rPr>
        <w:t>Olthof</w:t>
      </w:r>
      <w:proofErr w:type="spellEnd"/>
      <w:r w:rsidRPr="0036376D">
        <w:rPr>
          <w:rFonts w:eastAsia="AppleGothic" w:cstheme="minorHAnsi"/>
          <w:sz w:val="22"/>
          <w:szCs w:val="22"/>
          <w:lang w:eastAsia="nl-NL"/>
        </w:rPr>
        <w:t xml:space="preserve"> landschapsarchitecten bv juli 2019, in opdracht van de Provincie Gelderland)</w:t>
      </w:r>
      <w:r w:rsidR="005E0636">
        <w:rPr>
          <w:rFonts w:eastAsia="AppleGothic" w:cstheme="minorHAnsi"/>
          <w:sz w:val="22"/>
          <w:szCs w:val="22"/>
          <w:lang w:eastAsia="nl-NL"/>
        </w:rPr>
        <w:t>:</w:t>
      </w:r>
    </w:p>
    <w:p w14:paraId="4981E57D" w14:textId="77777777" w:rsidR="0098728D" w:rsidRPr="00FC7245" w:rsidRDefault="0098728D" w:rsidP="00B36BE7">
      <w:pPr>
        <w:spacing w:before="100" w:beforeAutospacing="1" w:after="100" w:afterAutospacing="1"/>
        <w:ind w:left="2124"/>
        <w:rPr>
          <w:rFonts w:eastAsia="AppleGothic" w:cstheme="minorHAnsi"/>
          <w:b/>
          <w:bCs/>
          <w:sz w:val="22"/>
          <w:szCs w:val="22"/>
          <w:lang w:eastAsia="nl-NL"/>
        </w:rPr>
      </w:pPr>
      <w:r w:rsidRPr="00FC7245">
        <w:rPr>
          <w:rFonts w:eastAsia="AppleGothic" w:cstheme="minorHAnsi"/>
          <w:b/>
          <w:bCs/>
          <w:sz w:val="22"/>
          <w:szCs w:val="22"/>
          <w:lang w:eastAsia="nl-NL"/>
        </w:rPr>
        <w:t xml:space="preserve">Met betrekking tot de Wespendief: </w:t>
      </w:r>
    </w:p>
    <w:p w14:paraId="174DD6A9" w14:textId="77777777" w:rsidR="0098728D" w:rsidRPr="0036376D" w:rsidRDefault="0098728D" w:rsidP="00B36BE7">
      <w:pPr>
        <w:spacing w:before="100" w:beforeAutospacing="1" w:after="100" w:afterAutospacing="1"/>
        <w:ind w:left="2124"/>
        <w:rPr>
          <w:rFonts w:eastAsia="AppleGothic" w:cstheme="minorHAnsi"/>
          <w:sz w:val="22"/>
          <w:szCs w:val="22"/>
          <w:lang w:eastAsia="nl-NL"/>
        </w:rPr>
      </w:pPr>
      <w:r w:rsidRPr="0036376D">
        <w:rPr>
          <w:rFonts w:eastAsia="AppleGothic" w:cstheme="minorHAnsi"/>
          <w:sz w:val="22"/>
          <w:szCs w:val="22"/>
          <w:lang w:eastAsia="nl-NL"/>
        </w:rPr>
        <w:t>“</w:t>
      </w:r>
      <w:r w:rsidRPr="0036376D">
        <w:rPr>
          <w:rFonts w:eastAsia="AppleGothic" w:cstheme="minorHAnsi"/>
          <w:i/>
          <w:iCs/>
          <w:sz w:val="22"/>
          <w:szCs w:val="22"/>
          <w:lang w:eastAsia="nl-NL"/>
        </w:rPr>
        <w:t xml:space="preserve">De Zwarte specht, Roodborsttapuit, Nachtzwaluw, IJsvogel. Boomleeuwerik, Grauwe klauwier, Duinpieper, </w:t>
      </w:r>
      <w:r w:rsidRPr="0036376D">
        <w:rPr>
          <w:rFonts w:eastAsia="AppleGothic" w:cstheme="minorHAnsi"/>
          <w:i/>
          <w:iCs/>
          <w:sz w:val="22"/>
          <w:szCs w:val="22"/>
          <w:shd w:val="clear" w:color="auto" w:fill="FFFF00"/>
          <w:lang w:eastAsia="nl-NL"/>
        </w:rPr>
        <w:t>Wespendie</w:t>
      </w:r>
      <w:r w:rsidRPr="0036376D">
        <w:rPr>
          <w:rFonts w:eastAsia="AppleGothic" w:cstheme="minorHAnsi"/>
          <w:i/>
          <w:iCs/>
          <w:sz w:val="22"/>
          <w:szCs w:val="22"/>
          <w:lang w:eastAsia="nl-NL"/>
        </w:rPr>
        <w:t>f en Tapuit zijn de afgelopen jaren in het plangebied waargenomen (NDFF).</w:t>
      </w:r>
      <w:r w:rsidRPr="0036376D">
        <w:rPr>
          <w:rFonts w:eastAsia="AppleGothic" w:cstheme="minorHAnsi"/>
          <w:sz w:val="22"/>
          <w:szCs w:val="22"/>
          <w:lang w:eastAsia="nl-NL"/>
        </w:rPr>
        <w:t xml:space="preserve">” </w:t>
      </w:r>
    </w:p>
    <w:p w14:paraId="2030DA9A" w14:textId="77777777" w:rsidR="0098728D" w:rsidRPr="0036376D" w:rsidRDefault="0098728D" w:rsidP="00B36BE7">
      <w:pPr>
        <w:spacing w:before="100" w:beforeAutospacing="1" w:after="100" w:afterAutospacing="1"/>
        <w:ind w:left="2124"/>
        <w:rPr>
          <w:rFonts w:eastAsia="AppleGothic" w:cstheme="minorHAnsi"/>
          <w:sz w:val="22"/>
          <w:szCs w:val="22"/>
          <w:lang w:eastAsia="nl-NL"/>
        </w:rPr>
      </w:pPr>
      <w:r w:rsidRPr="0036376D">
        <w:rPr>
          <w:rFonts w:eastAsia="AppleGothic" w:cstheme="minorHAnsi"/>
          <w:sz w:val="22"/>
          <w:szCs w:val="22"/>
          <w:lang w:eastAsia="nl-NL"/>
        </w:rPr>
        <w:t>“</w:t>
      </w:r>
      <w:r w:rsidRPr="0036376D">
        <w:rPr>
          <w:rFonts w:eastAsia="AppleGothic" w:cstheme="minorHAnsi"/>
          <w:i/>
          <w:iCs/>
          <w:sz w:val="22"/>
          <w:szCs w:val="22"/>
          <w:lang w:eastAsia="nl-NL"/>
        </w:rPr>
        <w:t>Vanwege de relatief kleine Nederlandse populatie en de hoge gevoeligheid ten aanzien van aanvaringen met windturbines, wordt deze roofvogel hier kort uitgelicht</w:t>
      </w:r>
      <w:r w:rsidRPr="0036376D">
        <w:rPr>
          <w:rFonts w:eastAsia="AppleGothic" w:cstheme="minorHAnsi"/>
          <w:sz w:val="22"/>
          <w:szCs w:val="22"/>
          <w:lang w:eastAsia="nl-NL"/>
        </w:rPr>
        <w:t xml:space="preserve">.” </w:t>
      </w:r>
    </w:p>
    <w:p w14:paraId="469CB742" w14:textId="77777777" w:rsidR="0098728D" w:rsidRPr="0036376D" w:rsidRDefault="0098728D" w:rsidP="00B36BE7">
      <w:pPr>
        <w:spacing w:before="100" w:beforeAutospacing="1" w:after="100" w:afterAutospacing="1"/>
        <w:ind w:left="2124"/>
        <w:rPr>
          <w:rFonts w:eastAsia="AppleGothic" w:cstheme="minorHAnsi"/>
          <w:sz w:val="22"/>
          <w:szCs w:val="22"/>
          <w:lang w:eastAsia="nl-NL"/>
        </w:rPr>
      </w:pPr>
      <w:r w:rsidRPr="00885355">
        <w:rPr>
          <w:rFonts w:eastAsia="AppleGothic" w:cstheme="minorHAnsi"/>
          <w:sz w:val="22"/>
          <w:szCs w:val="22"/>
          <w:lang w:eastAsia="nl-NL"/>
        </w:rPr>
        <w:t>Bron:</w:t>
      </w:r>
      <w:r w:rsidRPr="0036376D">
        <w:rPr>
          <w:rFonts w:eastAsia="AppleGothic" w:cstheme="minorHAnsi"/>
          <w:sz w:val="22"/>
          <w:szCs w:val="22"/>
          <w:lang w:eastAsia="nl-NL"/>
        </w:rPr>
        <w:t xml:space="preserve"> </w:t>
      </w:r>
    </w:p>
    <w:p w14:paraId="052F26C3" w14:textId="77777777" w:rsidR="0098728D" w:rsidRPr="0036376D" w:rsidRDefault="0098728D" w:rsidP="00B36BE7">
      <w:pPr>
        <w:spacing w:before="100" w:beforeAutospacing="1" w:after="100" w:afterAutospacing="1"/>
        <w:ind w:left="2124"/>
        <w:rPr>
          <w:rFonts w:eastAsia="AppleGothic" w:cstheme="minorHAnsi"/>
          <w:sz w:val="22"/>
          <w:szCs w:val="22"/>
          <w:lang w:eastAsia="nl-NL"/>
        </w:rPr>
      </w:pPr>
      <w:r w:rsidRPr="0036376D">
        <w:rPr>
          <w:rFonts w:eastAsia="AppleGothic" w:cstheme="minorHAnsi"/>
          <w:color w:val="0260BF"/>
          <w:sz w:val="22"/>
          <w:szCs w:val="22"/>
          <w:lang w:eastAsia="nl-NL"/>
        </w:rPr>
        <w:t xml:space="preserve">https://www.energiestrategienv.nl/uploads/637259975640503364_190718%20Energieweg% 20A28_eindrapportage%20Provincie%20Gelderland.pdf </w:t>
      </w:r>
    </w:p>
    <w:p w14:paraId="48DF122C" w14:textId="26981CA7" w:rsidR="00722171" w:rsidRPr="00284023" w:rsidRDefault="00EB2D2F" w:rsidP="00284023">
      <w:pPr>
        <w:spacing w:before="100" w:beforeAutospacing="1" w:after="100" w:afterAutospacing="1"/>
        <w:rPr>
          <w:rFonts w:eastAsia="AppleGothic" w:cstheme="minorHAnsi"/>
          <w:sz w:val="22"/>
          <w:szCs w:val="22"/>
          <w:lang w:eastAsia="nl-NL"/>
        </w:rPr>
      </w:pPr>
      <w:r w:rsidRPr="00284023">
        <w:rPr>
          <w:rFonts w:eastAsia="Times New Roman" w:cstheme="minorHAnsi"/>
          <w:b/>
          <w:bCs/>
          <w:i/>
          <w:iCs/>
          <w:color w:val="000000" w:themeColor="text1"/>
          <w:sz w:val="22"/>
          <w:szCs w:val="22"/>
          <w:lang w:eastAsia="nl-NL"/>
        </w:rPr>
        <w:t>Conclusie bij Ad</w:t>
      </w:r>
      <w:r w:rsidR="000C13C2" w:rsidRPr="00284023">
        <w:rPr>
          <w:rFonts w:eastAsia="Times New Roman" w:cstheme="minorHAnsi"/>
          <w:b/>
          <w:bCs/>
          <w:i/>
          <w:iCs/>
          <w:color w:val="000000" w:themeColor="text1"/>
          <w:sz w:val="22"/>
          <w:szCs w:val="22"/>
          <w:lang w:eastAsia="nl-NL"/>
        </w:rPr>
        <w:t xml:space="preserve"> 4.3.5:</w:t>
      </w:r>
      <w:r w:rsidR="000C13C2" w:rsidRPr="00284023">
        <w:rPr>
          <w:rFonts w:eastAsia="Times New Roman" w:cstheme="minorHAnsi"/>
          <w:b/>
          <w:bCs/>
          <w:color w:val="000000" w:themeColor="text1"/>
          <w:sz w:val="22"/>
          <w:szCs w:val="22"/>
          <w:lang w:eastAsia="nl-NL"/>
        </w:rPr>
        <w:t xml:space="preserve"> Het plaatsen van windturbines van welke hoogte ook is</w:t>
      </w:r>
      <w:r w:rsidR="00814269" w:rsidRPr="00284023">
        <w:rPr>
          <w:rFonts w:eastAsia="Times New Roman" w:cstheme="minorHAnsi"/>
          <w:b/>
          <w:bCs/>
          <w:color w:val="000000" w:themeColor="text1"/>
          <w:sz w:val="22"/>
          <w:szCs w:val="22"/>
          <w:lang w:eastAsia="nl-NL"/>
        </w:rPr>
        <w:t xml:space="preserve"> nabij </w:t>
      </w:r>
      <w:r w:rsidR="00ED1191" w:rsidRPr="00284023">
        <w:rPr>
          <w:rFonts w:eastAsia="Times New Roman" w:cstheme="minorHAnsi"/>
          <w:b/>
          <w:bCs/>
          <w:color w:val="000000" w:themeColor="text1"/>
          <w:sz w:val="22"/>
          <w:szCs w:val="22"/>
          <w:lang w:eastAsia="nl-NL"/>
        </w:rPr>
        <w:t xml:space="preserve">een zo belangrijk gebied voor vogels </w:t>
      </w:r>
      <w:r w:rsidR="00814269" w:rsidRPr="00284023">
        <w:rPr>
          <w:rFonts w:eastAsia="Times New Roman" w:cstheme="minorHAnsi"/>
          <w:b/>
          <w:bCs/>
          <w:color w:val="000000" w:themeColor="text1"/>
          <w:sz w:val="22"/>
          <w:szCs w:val="22"/>
          <w:lang w:eastAsia="nl-NL"/>
        </w:rPr>
        <w:t xml:space="preserve">als het </w:t>
      </w:r>
      <w:r w:rsidR="006D430F" w:rsidRPr="00284023">
        <w:rPr>
          <w:rFonts w:eastAsia="Times New Roman" w:cstheme="minorHAnsi"/>
          <w:b/>
          <w:bCs/>
          <w:color w:val="000000" w:themeColor="text1"/>
          <w:sz w:val="22"/>
          <w:szCs w:val="22"/>
          <w:lang w:eastAsia="nl-NL"/>
        </w:rPr>
        <w:t xml:space="preserve">Natura 2000-gebied Randmeer </w:t>
      </w:r>
      <w:r w:rsidR="00537B7A" w:rsidRPr="00284023">
        <w:rPr>
          <w:rFonts w:eastAsia="Times New Roman" w:cstheme="minorHAnsi"/>
          <w:b/>
          <w:bCs/>
          <w:color w:val="000000" w:themeColor="text1"/>
          <w:sz w:val="22"/>
          <w:szCs w:val="22"/>
          <w:lang w:eastAsia="nl-NL"/>
        </w:rPr>
        <w:t xml:space="preserve">een </w:t>
      </w:r>
      <w:r w:rsidR="000441A1" w:rsidRPr="00284023">
        <w:rPr>
          <w:rFonts w:eastAsia="Times New Roman" w:cstheme="minorHAnsi"/>
          <w:b/>
          <w:bCs/>
          <w:color w:val="000000" w:themeColor="text1"/>
          <w:sz w:val="22"/>
          <w:szCs w:val="22"/>
          <w:lang w:eastAsia="nl-NL"/>
        </w:rPr>
        <w:t>zeer riskante onderneming met onomkeerbare schade.</w:t>
      </w:r>
      <w:r w:rsidR="004F56A6" w:rsidRPr="00284023">
        <w:rPr>
          <w:rFonts w:eastAsia="Times New Roman" w:cstheme="minorHAnsi"/>
          <w:b/>
          <w:bCs/>
          <w:color w:val="000000" w:themeColor="text1"/>
          <w:sz w:val="22"/>
          <w:szCs w:val="22"/>
          <w:lang w:eastAsia="nl-NL"/>
        </w:rPr>
        <w:t xml:space="preserve"> </w:t>
      </w:r>
      <w:r w:rsidR="00A950C9" w:rsidRPr="00284023">
        <w:rPr>
          <w:rFonts w:eastAsia="Times New Roman" w:cstheme="minorHAnsi"/>
          <w:b/>
          <w:bCs/>
          <w:sz w:val="22"/>
          <w:szCs w:val="22"/>
          <w:lang w:eastAsia="nl-NL"/>
        </w:rPr>
        <w:t>Ze</w:t>
      </w:r>
      <w:r w:rsidR="00A950C9" w:rsidRPr="00284023">
        <w:rPr>
          <w:rFonts w:eastAsia="Times New Roman" w:cstheme="minorHAnsi"/>
          <w:b/>
          <w:bCs/>
          <w:sz w:val="22"/>
          <w:szCs w:val="22"/>
          <w:lang w:eastAsia="nl-NL"/>
        </w:rPr>
        <w:t xml:space="preserve"> vormen in het bijzonder een bedreiging in de lucht voor die vogels die hun habitat hebben in het Natura 2000-gebied, de </w:t>
      </w:r>
      <w:proofErr w:type="spellStart"/>
      <w:r w:rsidR="00A950C9" w:rsidRPr="00284023">
        <w:rPr>
          <w:rFonts w:eastAsia="Times New Roman" w:cstheme="minorHAnsi"/>
          <w:b/>
          <w:bCs/>
          <w:sz w:val="22"/>
          <w:szCs w:val="22"/>
          <w:lang w:eastAsia="nl-NL"/>
        </w:rPr>
        <w:t>trekvogelsroutes</w:t>
      </w:r>
      <w:proofErr w:type="spellEnd"/>
      <w:r w:rsidR="00A950C9" w:rsidRPr="00284023">
        <w:rPr>
          <w:rFonts w:eastAsia="Times New Roman" w:cstheme="minorHAnsi"/>
          <w:b/>
          <w:bCs/>
          <w:sz w:val="22"/>
          <w:szCs w:val="22"/>
          <w:lang w:eastAsia="nl-NL"/>
        </w:rPr>
        <w:t xml:space="preserve"> en de verplaatsingsroutes van de zeearend</w:t>
      </w:r>
      <w:r w:rsidR="00A950C9" w:rsidRPr="00284023">
        <w:rPr>
          <w:rFonts w:eastAsia="Times New Roman" w:cstheme="minorHAnsi"/>
          <w:b/>
          <w:bCs/>
          <w:sz w:val="22"/>
          <w:szCs w:val="22"/>
          <w:lang w:eastAsia="nl-NL"/>
        </w:rPr>
        <w:t xml:space="preserve"> en de wespendief</w:t>
      </w:r>
      <w:r w:rsidR="00A322D0" w:rsidRPr="00284023">
        <w:rPr>
          <w:rFonts w:eastAsia="Times New Roman" w:cstheme="minorHAnsi"/>
          <w:b/>
          <w:bCs/>
          <w:sz w:val="22"/>
          <w:szCs w:val="22"/>
          <w:lang w:eastAsia="nl-NL"/>
        </w:rPr>
        <w:t>)</w:t>
      </w:r>
      <w:r w:rsidR="00A950C9" w:rsidRPr="00284023">
        <w:rPr>
          <w:rFonts w:eastAsia="Times New Roman" w:cstheme="minorHAnsi"/>
          <w:b/>
          <w:bCs/>
          <w:sz w:val="22"/>
          <w:szCs w:val="22"/>
          <w:lang w:eastAsia="nl-NL"/>
        </w:rPr>
        <w:t xml:space="preserve">.  </w:t>
      </w:r>
      <w:r w:rsidR="004F56A6" w:rsidRPr="00284023">
        <w:rPr>
          <w:rFonts w:eastAsia="Times New Roman" w:cstheme="minorHAnsi"/>
          <w:b/>
          <w:bCs/>
          <w:color w:val="000000" w:themeColor="text1"/>
          <w:sz w:val="22"/>
          <w:szCs w:val="22"/>
          <w:lang w:eastAsia="nl-NL"/>
        </w:rPr>
        <w:t>Het MER heeft hierin een belangrijke verantwoordelijkheid met betrekking tot gedegen</w:t>
      </w:r>
      <w:r w:rsidR="00936DA8" w:rsidRPr="00284023">
        <w:rPr>
          <w:rFonts w:eastAsia="Times New Roman" w:cstheme="minorHAnsi"/>
          <w:b/>
          <w:bCs/>
          <w:color w:val="000000" w:themeColor="text1"/>
          <w:sz w:val="22"/>
          <w:szCs w:val="22"/>
          <w:lang w:eastAsia="nl-NL"/>
        </w:rPr>
        <w:t xml:space="preserve"> onderzoek, temeer omdat de Provincie Gelderland </w:t>
      </w:r>
      <w:r w:rsidR="00E03919" w:rsidRPr="00284023">
        <w:rPr>
          <w:rFonts w:eastAsia="Times New Roman" w:cstheme="minorHAnsi"/>
          <w:b/>
          <w:bCs/>
          <w:color w:val="000000" w:themeColor="text1"/>
          <w:sz w:val="22"/>
          <w:szCs w:val="22"/>
          <w:lang w:eastAsia="nl-NL"/>
        </w:rPr>
        <w:t xml:space="preserve">de eerdere verbodsbepaling op </w:t>
      </w:r>
      <w:r w:rsidR="00991E56" w:rsidRPr="00284023">
        <w:rPr>
          <w:rFonts w:eastAsia="Times New Roman" w:cstheme="minorHAnsi"/>
          <w:b/>
          <w:bCs/>
          <w:color w:val="000000" w:themeColor="text1"/>
          <w:sz w:val="22"/>
          <w:szCs w:val="22"/>
          <w:lang w:eastAsia="nl-NL"/>
        </w:rPr>
        <w:t>het</w:t>
      </w:r>
      <w:r w:rsidR="00936DA8" w:rsidRPr="00284023">
        <w:rPr>
          <w:rFonts w:eastAsia="Times New Roman" w:cstheme="minorHAnsi"/>
          <w:b/>
          <w:bCs/>
          <w:color w:val="000000" w:themeColor="text1"/>
          <w:sz w:val="22"/>
          <w:szCs w:val="22"/>
          <w:lang w:eastAsia="nl-NL"/>
        </w:rPr>
        <w:t xml:space="preserve"> voorheen beschermde weidegebied van </w:t>
      </w:r>
      <w:r w:rsidR="00061C0B" w:rsidRPr="00284023">
        <w:rPr>
          <w:rFonts w:eastAsia="Times New Roman" w:cstheme="minorHAnsi"/>
          <w:b/>
          <w:bCs/>
          <w:color w:val="000000" w:themeColor="text1"/>
          <w:sz w:val="22"/>
          <w:szCs w:val="22"/>
          <w:lang w:eastAsia="nl-NL"/>
        </w:rPr>
        <w:t>deze locatie</w:t>
      </w:r>
      <w:r w:rsidR="00991E56" w:rsidRPr="00284023">
        <w:rPr>
          <w:rFonts w:eastAsia="Times New Roman" w:cstheme="minorHAnsi"/>
          <w:b/>
          <w:bCs/>
          <w:color w:val="000000" w:themeColor="text1"/>
          <w:sz w:val="22"/>
          <w:szCs w:val="22"/>
          <w:lang w:eastAsia="nl-NL"/>
        </w:rPr>
        <w:t xml:space="preserve"> </w:t>
      </w:r>
      <w:r w:rsidR="00E03919" w:rsidRPr="00284023">
        <w:rPr>
          <w:rFonts w:eastAsia="Times New Roman" w:cstheme="minorHAnsi"/>
          <w:b/>
          <w:bCs/>
          <w:color w:val="000000" w:themeColor="text1"/>
          <w:sz w:val="22"/>
          <w:szCs w:val="22"/>
          <w:lang w:eastAsia="nl-NL"/>
        </w:rPr>
        <w:t>voor windenergie</w:t>
      </w:r>
      <w:r w:rsidR="00422F4B" w:rsidRPr="00284023">
        <w:rPr>
          <w:rFonts w:eastAsia="Times New Roman" w:cstheme="minorHAnsi"/>
          <w:b/>
          <w:bCs/>
          <w:color w:val="000000" w:themeColor="text1"/>
          <w:sz w:val="22"/>
          <w:szCs w:val="22"/>
          <w:lang w:eastAsia="nl-NL"/>
        </w:rPr>
        <w:t xml:space="preserve"> heeft opgeheven.</w:t>
      </w:r>
      <w:r w:rsidR="00F34F97" w:rsidRPr="00284023">
        <w:rPr>
          <w:rFonts w:eastAsia="Times New Roman" w:cstheme="minorHAnsi"/>
          <w:b/>
          <w:bCs/>
          <w:color w:val="000000" w:themeColor="text1"/>
          <w:sz w:val="22"/>
          <w:szCs w:val="22"/>
          <w:lang w:eastAsia="nl-NL"/>
        </w:rPr>
        <w:t xml:space="preserve"> </w:t>
      </w:r>
    </w:p>
    <w:p w14:paraId="088B282D" w14:textId="77777777" w:rsidR="00D177B8" w:rsidRDefault="00D177B8" w:rsidP="00E038A2">
      <w:pPr>
        <w:spacing w:after="100" w:afterAutospacing="1"/>
        <w:rPr>
          <w:b/>
          <w:bCs/>
          <w:sz w:val="22"/>
          <w:szCs w:val="22"/>
        </w:rPr>
      </w:pPr>
    </w:p>
    <w:p w14:paraId="452EA74F" w14:textId="587E8397" w:rsidR="00E038A2" w:rsidRDefault="00E038A2" w:rsidP="00E038A2">
      <w:pPr>
        <w:spacing w:after="100" w:afterAutospacing="1"/>
        <w:rPr>
          <w:b/>
          <w:bCs/>
          <w:sz w:val="22"/>
          <w:szCs w:val="22"/>
        </w:rPr>
      </w:pPr>
      <w:r w:rsidRPr="00B22B40">
        <w:rPr>
          <w:b/>
          <w:bCs/>
          <w:sz w:val="22"/>
          <w:szCs w:val="22"/>
        </w:rPr>
        <w:t xml:space="preserve">Ad </w:t>
      </w:r>
      <w:r w:rsidR="005E0636" w:rsidRPr="00B22B40">
        <w:rPr>
          <w:b/>
          <w:bCs/>
          <w:sz w:val="22"/>
          <w:szCs w:val="22"/>
        </w:rPr>
        <w:t xml:space="preserve">4.3.6 </w:t>
      </w:r>
      <w:r w:rsidR="005E0636">
        <w:rPr>
          <w:b/>
          <w:bCs/>
          <w:sz w:val="22"/>
          <w:szCs w:val="22"/>
        </w:rPr>
        <w:t>Cultuurhistorie</w:t>
      </w:r>
      <w:r w:rsidR="00342507">
        <w:rPr>
          <w:b/>
          <w:bCs/>
          <w:sz w:val="22"/>
          <w:szCs w:val="22"/>
        </w:rPr>
        <w:t xml:space="preserve"> </w:t>
      </w:r>
      <w:r w:rsidR="00797909">
        <w:rPr>
          <w:b/>
          <w:bCs/>
          <w:sz w:val="22"/>
          <w:szCs w:val="22"/>
        </w:rPr>
        <w:t>en 4.3.</w:t>
      </w:r>
      <w:r w:rsidR="008E3FF7">
        <w:rPr>
          <w:b/>
          <w:bCs/>
          <w:sz w:val="22"/>
          <w:szCs w:val="22"/>
        </w:rPr>
        <w:t>8</w:t>
      </w:r>
      <w:r w:rsidR="00797909">
        <w:rPr>
          <w:b/>
          <w:bCs/>
          <w:sz w:val="22"/>
          <w:szCs w:val="22"/>
        </w:rPr>
        <w:t xml:space="preserve"> </w:t>
      </w:r>
      <w:r w:rsidR="00342507">
        <w:rPr>
          <w:b/>
          <w:bCs/>
          <w:sz w:val="22"/>
          <w:szCs w:val="22"/>
        </w:rPr>
        <w:t>Landschap</w:t>
      </w:r>
    </w:p>
    <w:p w14:paraId="37B4F9BB" w14:textId="60BB7CA6" w:rsidR="00E20077" w:rsidRPr="00B22B40" w:rsidRDefault="00E20077" w:rsidP="00E038A2">
      <w:pPr>
        <w:spacing w:after="100" w:afterAutospacing="1"/>
        <w:rPr>
          <w:b/>
          <w:bCs/>
          <w:sz w:val="22"/>
          <w:szCs w:val="22"/>
        </w:rPr>
      </w:pPr>
      <w:r>
        <w:rPr>
          <w:b/>
          <w:bCs/>
          <w:sz w:val="22"/>
          <w:szCs w:val="22"/>
        </w:rPr>
        <w:t>In hoeverre</w:t>
      </w:r>
      <w:r w:rsidR="005C2646">
        <w:rPr>
          <w:b/>
          <w:bCs/>
          <w:sz w:val="22"/>
          <w:szCs w:val="22"/>
        </w:rPr>
        <w:t xml:space="preserve"> sluiten de geplande turbines op Horst-</w:t>
      </w:r>
      <w:proofErr w:type="spellStart"/>
      <w:r w:rsidR="005C2646">
        <w:rPr>
          <w:b/>
          <w:bCs/>
          <w:sz w:val="22"/>
          <w:szCs w:val="22"/>
        </w:rPr>
        <w:t>Telgt</w:t>
      </w:r>
      <w:proofErr w:type="spellEnd"/>
      <w:r w:rsidR="005C2646">
        <w:rPr>
          <w:b/>
          <w:bCs/>
          <w:sz w:val="22"/>
          <w:szCs w:val="22"/>
        </w:rPr>
        <w:t xml:space="preserve"> aan of conflicteren</w:t>
      </w:r>
      <w:r w:rsidR="00DB116B">
        <w:rPr>
          <w:b/>
          <w:bCs/>
          <w:sz w:val="22"/>
          <w:szCs w:val="22"/>
        </w:rPr>
        <w:t xml:space="preserve"> bij het beleid?</w:t>
      </w:r>
    </w:p>
    <w:p w14:paraId="26D94509" w14:textId="13F2E43C" w:rsidR="008E7439" w:rsidRPr="00B22B40" w:rsidRDefault="008E7439" w:rsidP="00E038A2">
      <w:pPr>
        <w:spacing w:after="100" w:afterAutospacing="1"/>
        <w:rPr>
          <w:b/>
          <w:bCs/>
          <w:sz w:val="22"/>
          <w:szCs w:val="22"/>
        </w:rPr>
      </w:pPr>
      <w:r w:rsidRPr="00B22B40">
        <w:rPr>
          <w:b/>
          <w:bCs/>
          <w:sz w:val="22"/>
          <w:szCs w:val="22"/>
        </w:rPr>
        <w:t>Kanttekening</w:t>
      </w:r>
      <w:r w:rsidR="005E0636">
        <w:rPr>
          <w:b/>
          <w:bCs/>
          <w:sz w:val="22"/>
          <w:szCs w:val="22"/>
        </w:rPr>
        <w:t>en</w:t>
      </w:r>
    </w:p>
    <w:p w14:paraId="29A5A087" w14:textId="6B34F074" w:rsidR="00342507" w:rsidRPr="00B36BE7" w:rsidRDefault="008E36FA" w:rsidP="00B36BE7">
      <w:pPr>
        <w:pStyle w:val="Lijstalinea"/>
        <w:numPr>
          <w:ilvl w:val="0"/>
          <w:numId w:val="9"/>
        </w:numPr>
        <w:spacing w:after="100" w:afterAutospacing="1"/>
        <w:rPr>
          <w:rFonts w:eastAsia="Times New Roman" w:cstheme="minorHAnsi"/>
          <w:b/>
          <w:bCs/>
          <w:sz w:val="22"/>
          <w:szCs w:val="22"/>
          <w:lang w:eastAsia="nl-NL"/>
        </w:rPr>
      </w:pPr>
      <w:r w:rsidRPr="00B36BE7">
        <w:rPr>
          <w:sz w:val="22"/>
          <w:szCs w:val="22"/>
        </w:rPr>
        <w:t>In het</w:t>
      </w:r>
      <w:r w:rsidR="00E038A2" w:rsidRPr="00B36BE7">
        <w:rPr>
          <w:sz w:val="22"/>
          <w:szCs w:val="22"/>
        </w:rPr>
        <w:t xml:space="preserve"> rapport van </w:t>
      </w:r>
      <w:r w:rsidR="001B0F4A" w:rsidRPr="00B36BE7">
        <w:rPr>
          <w:sz w:val="22"/>
          <w:szCs w:val="22"/>
        </w:rPr>
        <w:t xml:space="preserve">de </w:t>
      </w:r>
      <w:r w:rsidR="00DB116B" w:rsidRPr="00B36BE7">
        <w:rPr>
          <w:sz w:val="22"/>
          <w:szCs w:val="22"/>
        </w:rPr>
        <w:t>eerdergenoemde</w:t>
      </w:r>
      <w:r w:rsidR="00E038A2" w:rsidRPr="00B36BE7">
        <w:rPr>
          <w:sz w:val="22"/>
          <w:szCs w:val="22"/>
        </w:rPr>
        <w:t xml:space="preserve"> werkgroep de oostelijke zijde van de Veluwe subjectief overbelicht ten opzichte van de westelijke kant, die een nog uniekere cultuurhistorische achtergrond en waarde heeft. Er wordt alleen gemeld dat de windmolens vanuit het bos niet zichtbaar zijn, en daarom op die plek gerechtvaardigd zijn, terwijl de totale zichtbaarheid langs het Natura 2000 gebied Randmeer en de unieke opbouw van eeuwenoude westzijde van de Veluwe totaal buiten beschouwing zijn gelaten. Ik constateer verder dat de in het genoemde rapport opmerking dat windmolens bij de A28 niet </w:t>
      </w:r>
      <w:r w:rsidR="009744EF" w:rsidRPr="00B36BE7">
        <w:rPr>
          <w:sz w:val="22"/>
          <w:szCs w:val="22"/>
        </w:rPr>
        <w:t xml:space="preserve">zouden </w:t>
      </w:r>
      <w:r w:rsidR="00E038A2" w:rsidRPr="00B36BE7">
        <w:rPr>
          <w:sz w:val="22"/>
          <w:szCs w:val="22"/>
        </w:rPr>
        <w:t xml:space="preserve">vallen binnen Natura 2000 gebied niet correct is en geen recht doet aan de feitelijke situatie. </w:t>
      </w:r>
      <w:r w:rsidR="008E3FF7" w:rsidRPr="00B36BE7">
        <w:rPr>
          <w:sz w:val="22"/>
          <w:szCs w:val="22"/>
        </w:rPr>
        <w:t xml:space="preserve">Zie kanttekeningen </w:t>
      </w:r>
      <w:r w:rsidR="001B0F4A" w:rsidRPr="00B36BE7">
        <w:rPr>
          <w:sz w:val="22"/>
          <w:szCs w:val="22"/>
        </w:rPr>
        <w:t>bij Ad 4.3.5</w:t>
      </w:r>
      <w:r w:rsidR="009744EF" w:rsidRPr="00B36BE7">
        <w:rPr>
          <w:sz w:val="22"/>
          <w:szCs w:val="22"/>
        </w:rPr>
        <w:t xml:space="preserve"> Natuur</w:t>
      </w:r>
      <w:r w:rsidR="00E038A2" w:rsidRPr="00B36BE7">
        <w:rPr>
          <w:sz w:val="22"/>
          <w:szCs w:val="22"/>
        </w:rPr>
        <w:t>.</w:t>
      </w:r>
      <w:r w:rsidR="00E038A2" w:rsidRPr="00B36BE7">
        <w:rPr>
          <w:rFonts w:eastAsia="Times New Roman" w:cstheme="minorHAnsi"/>
          <w:b/>
          <w:bCs/>
          <w:sz w:val="22"/>
          <w:szCs w:val="22"/>
          <w:lang w:eastAsia="nl-NL"/>
        </w:rPr>
        <w:t xml:space="preserve"> </w:t>
      </w:r>
    </w:p>
    <w:p w14:paraId="1AD143FE" w14:textId="7E3A9CFD" w:rsidR="00E038A2" w:rsidRPr="00885355" w:rsidRDefault="00E038A2" w:rsidP="00E038A2">
      <w:pPr>
        <w:spacing w:after="100" w:afterAutospacing="1"/>
        <w:rPr>
          <w:rFonts w:eastAsia="Times New Roman" w:cstheme="minorHAnsi"/>
          <w:b/>
          <w:bCs/>
          <w:sz w:val="22"/>
          <w:szCs w:val="22"/>
          <w:lang w:eastAsia="nl-NL"/>
        </w:rPr>
      </w:pPr>
      <w:r w:rsidRPr="00885355">
        <w:rPr>
          <w:rFonts w:eastAsia="Times New Roman" w:cstheme="minorHAnsi"/>
          <w:b/>
          <w:bCs/>
          <w:sz w:val="22"/>
          <w:szCs w:val="22"/>
          <w:lang w:eastAsia="nl-NL"/>
        </w:rPr>
        <w:t>Wat is het effect op het landschap langs de A28?</w:t>
      </w:r>
    </w:p>
    <w:p w14:paraId="692A1FD8" w14:textId="79354C85" w:rsidR="00E038A2" w:rsidRPr="00B36BE7" w:rsidRDefault="00E038A2" w:rsidP="00B36BE7">
      <w:pPr>
        <w:pStyle w:val="Lijstalinea"/>
        <w:numPr>
          <w:ilvl w:val="0"/>
          <w:numId w:val="9"/>
        </w:numPr>
        <w:spacing w:after="100" w:afterAutospacing="1"/>
        <w:rPr>
          <w:rFonts w:eastAsia="Times New Roman" w:cstheme="minorHAnsi"/>
          <w:sz w:val="22"/>
          <w:szCs w:val="22"/>
          <w:lang w:eastAsia="nl-NL"/>
        </w:rPr>
      </w:pPr>
      <w:r w:rsidRPr="00B36BE7">
        <w:rPr>
          <w:rFonts w:eastAsia="Times New Roman" w:cstheme="minorHAnsi"/>
          <w:sz w:val="22"/>
          <w:szCs w:val="22"/>
          <w:lang w:eastAsia="nl-NL"/>
        </w:rPr>
        <w:t xml:space="preserve">Ons landschap speelt een zeer belangrijke rol in de welzijnsbeleving van mensen. Ik kom zelf uit de wereld van de landelijke infraprojecten. Bij zowel spoorbouwmeester als rijksbouwmeester zijn al jaren geleden zorgen geuit over de verloedering van het Nederlandse landschap door lukraak en alleen vanuit winstoogmerk en korte termijn-doelen plannen te maken ten koste van het landschap, bijvoorbeeld eindeloos industrie tegen de snelweg aanbouwen. </w:t>
      </w:r>
    </w:p>
    <w:p w14:paraId="101480A2" w14:textId="77777777" w:rsidR="00E038A2" w:rsidRPr="00885355" w:rsidRDefault="00E038A2" w:rsidP="00E038A2">
      <w:pPr>
        <w:spacing w:after="100" w:afterAutospacing="1"/>
        <w:ind w:left="708"/>
        <w:rPr>
          <w:rFonts w:eastAsia="Times New Roman" w:cstheme="minorHAnsi"/>
          <w:sz w:val="22"/>
          <w:szCs w:val="22"/>
          <w:lang w:eastAsia="nl-NL"/>
        </w:rPr>
      </w:pPr>
      <w:r w:rsidRPr="00885355">
        <w:rPr>
          <w:rFonts w:eastAsia="Times New Roman" w:cstheme="minorHAnsi"/>
          <w:sz w:val="22"/>
          <w:szCs w:val="22"/>
          <w:lang w:eastAsia="nl-NL"/>
        </w:rPr>
        <w:t xml:space="preserve">Maar op </w:t>
      </w:r>
      <w:r w:rsidRPr="00885355">
        <w:rPr>
          <w:rFonts w:eastAsia="Times New Roman" w:cstheme="minorHAnsi"/>
          <w:b/>
          <w:bCs/>
          <w:sz w:val="22"/>
          <w:szCs w:val="22"/>
          <w:lang w:eastAsia="nl-NL"/>
        </w:rPr>
        <w:t>deze locati</w:t>
      </w:r>
      <w:r w:rsidRPr="00885355">
        <w:rPr>
          <w:rFonts w:eastAsia="Times New Roman" w:cstheme="minorHAnsi"/>
          <w:sz w:val="22"/>
          <w:szCs w:val="22"/>
          <w:lang w:eastAsia="nl-NL"/>
        </w:rPr>
        <w:t xml:space="preserve">e is nog wat extra’s gaande: </w:t>
      </w:r>
      <w:r w:rsidRPr="00885355">
        <w:rPr>
          <w:rFonts w:eastAsia="Times New Roman" w:cstheme="minorHAnsi"/>
          <w:b/>
          <w:bCs/>
          <w:sz w:val="22"/>
          <w:szCs w:val="22"/>
          <w:lang w:eastAsia="nl-NL"/>
        </w:rPr>
        <w:t>cultuur</w:t>
      </w:r>
      <w:r>
        <w:rPr>
          <w:rFonts w:eastAsia="Times New Roman" w:cstheme="minorHAnsi"/>
          <w:b/>
          <w:bCs/>
          <w:sz w:val="22"/>
          <w:szCs w:val="22"/>
          <w:lang w:eastAsia="nl-NL"/>
        </w:rPr>
        <w:t>-</w:t>
      </w:r>
      <w:r w:rsidRPr="00885355">
        <w:rPr>
          <w:rFonts w:eastAsia="Times New Roman" w:cstheme="minorHAnsi"/>
          <w:b/>
          <w:bCs/>
          <w:sz w:val="22"/>
          <w:szCs w:val="22"/>
          <w:lang w:eastAsia="nl-NL"/>
        </w:rPr>
        <w:t xml:space="preserve"> historisch</w:t>
      </w:r>
      <w:r w:rsidRPr="00885355">
        <w:rPr>
          <w:rFonts w:eastAsia="Times New Roman" w:cstheme="minorHAnsi"/>
          <w:sz w:val="22"/>
          <w:szCs w:val="22"/>
          <w:lang w:eastAsia="nl-NL"/>
        </w:rPr>
        <w:t xml:space="preserve"> is dit een zeer oud landschap: hier bevinden zich de uitlopers van de Gelderse vallei naar de rand van de Veluwe. In de middeleeuwen was dit gebied </w:t>
      </w:r>
      <w:r w:rsidRPr="00885355">
        <w:rPr>
          <w:rFonts w:eastAsia="Times New Roman" w:cstheme="minorHAnsi"/>
          <w:i/>
          <w:iCs/>
          <w:sz w:val="22"/>
          <w:szCs w:val="22"/>
          <w:lang w:eastAsia="nl-NL"/>
        </w:rPr>
        <w:t>hooi-</w:t>
      </w:r>
      <w:proofErr w:type="spellStart"/>
      <w:r w:rsidRPr="00885355">
        <w:rPr>
          <w:rFonts w:eastAsia="Times New Roman" w:cstheme="minorHAnsi"/>
          <w:i/>
          <w:iCs/>
          <w:sz w:val="22"/>
          <w:szCs w:val="22"/>
          <w:lang w:eastAsia="nl-NL"/>
        </w:rPr>
        <w:t>voorzienend</w:t>
      </w:r>
      <w:proofErr w:type="spellEnd"/>
      <w:r w:rsidRPr="00885355">
        <w:rPr>
          <w:rFonts w:eastAsia="Times New Roman" w:cstheme="minorHAnsi"/>
          <w:sz w:val="22"/>
          <w:szCs w:val="22"/>
          <w:lang w:eastAsia="nl-NL"/>
        </w:rPr>
        <w:t xml:space="preserve"> voor een heel groot achterland, de Veluwe of Vale Ouwe (slechte grond). Het is dus een zeer oud weidegebied met goede grond en een</w:t>
      </w:r>
      <w:r>
        <w:rPr>
          <w:rFonts w:eastAsia="Times New Roman" w:cstheme="minorHAnsi"/>
          <w:sz w:val="22"/>
          <w:szCs w:val="22"/>
          <w:lang w:eastAsia="nl-NL"/>
        </w:rPr>
        <w:t xml:space="preserve"> voor de Veluwe </w:t>
      </w:r>
      <w:proofErr w:type="spellStart"/>
      <w:r>
        <w:rPr>
          <w:rFonts w:eastAsia="Times New Roman" w:cstheme="minorHAnsi"/>
          <w:sz w:val="22"/>
          <w:szCs w:val="22"/>
          <w:lang w:eastAsia="nl-NL"/>
        </w:rPr>
        <w:t>seven</w:t>
      </w:r>
      <w:proofErr w:type="spellEnd"/>
      <w:r>
        <w:rPr>
          <w:rFonts w:eastAsia="Times New Roman" w:cstheme="minorHAnsi"/>
          <w:sz w:val="22"/>
          <w:szCs w:val="22"/>
          <w:lang w:eastAsia="nl-NL"/>
        </w:rPr>
        <w:t xml:space="preserve"> voor Gelderland</w:t>
      </w:r>
      <w:r w:rsidRPr="00885355">
        <w:rPr>
          <w:rFonts w:eastAsia="Times New Roman" w:cstheme="minorHAnsi"/>
          <w:sz w:val="22"/>
          <w:szCs w:val="22"/>
          <w:lang w:eastAsia="nl-NL"/>
        </w:rPr>
        <w:t xml:space="preserve"> </w:t>
      </w:r>
      <w:r>
        <w:rPr>
          <w:rFonts w:eastAsia="Times New Roman" w:cstheme="minorHAnsi"/>
          <w:sz w:val="22"/>
          <w:szCs w:val="22"/>
          <w:lang w:eastAsia="nl-NL"/>
        </w:rPr>
        <w:t xml:space="preserve">in het algemeen </w:t>
      </w:r>
      <w:r w:rsidRPr="00885355">
        <w:rPr>
          <w:rFonts w:eastAsia="Times New Roman" w:cstheme="minorHAnsi"/>
          <w:sz w:val="22"/>
          <w:szCs w:val="22"/>
          <w:lang w:eastAsia="nl-NL"/>
        </w:rPr>
        <w:t xml:space="preserve">uniek </w:t>
      </w:r>
      <w:r>
        <w:rPr>
          <w:rFonts w:eastAsia="Times New Roman" w:cstheme="minorHAnsi"/>
          <w:sz w:val="22"/>
          <w:szCs w:val="22"/>
          <w:lang w:eastAsia="nl-NL"/>
        </w:rPr>
        <w:t>landschap</w:t>
      </w:r>
      <w:r w:rsidRPr="00885355">
        <w:rPr>
          <w:rFonts w:eastAsia="Times New Roman" w:cstheme="minorHAnsi"/>
          <w:sz w:val="22"/>
          <w:szCs w:val="22"/>
          <w:lang w:eastAsia="nl-NL"/>
        </w:rPr>
        <w:t xml:space="preserve">. De oude sporen die de opmaat vormden naar de ontwikkelingen rondom de voormalige Zuiderzee tot de situatie vandaag zijn </w:t>
      </w:r>
      <w:r w:rsidRPr="00885355">
        <w:rPr>
          <w:rFonts w:eastAsia="Times New Roman" w:cstheme="minorHAnsi"/>
          <w:b/>
          <w:bCs/>
          <w:sz w:val="22"/>
          <w:szCs w:val="22"/>
          <w:lang w:eastAsia="nl-NL"/>
        </w:rPr>
        <w:t>nu</w:t>
      </w:r>
      <w:r w:rsidRPr="00885355">
        <w:rPr>
          <w:rFonts w:eastAsia="Times New Roman" w:cstheme="minorHAnsi"/>
          <w:sz w:val="22"/>
          <w:szCs w:val="22"/>
          <w:lang w:eastAsia="nl-NL"/>
        </w:rPr>
        <w:t xml:space="preserve"> nog steeds zichtbaar en juist bij de ontwikkeling van Horst-Noord versterkt. De huidige eigenaren die hun grond te koop hebben aangeboden voor het windmolenpark, hebben hier kennelijk zelf geen oog meer voor.  Maar de toerist zal zeggen: “ik ga niet op vakantie onder die windmolens”.  Ook de toeristische sector in Zeewolde wordt hier</w:t>
      </w:r>
      <w:r>
        <w:rPr>
          <w:rFonts w:eastAsia="Times New Roman" w:cstheme="minorHAnsi"/>
          <w:sz w:val="22"/>
          <w:szCs w:val="22"/>
          <w:lang w:eastAsia="nl-NL"/>
        </w:rPr>
        <w:t>door</w:t>
      </w:r>
      <w:r w:rsidRPr="00885355">
        <w:rPr>
          <w:rFonts w:eastAsia="Times New Roman" w:cstheme="minorHAnsi"/>
          <w:sz w:val="22"/>
          <w:szCs w:val="22"/>
          <w:lang w:eastAsia="nl-NL"/>
        </w:rPr>
        <w:t xml:space="preserve"> getroffen, omdat het uitzicht vanuit de vele campings aan het Randmeer verwoest wordt door het beeld van kingsize windmolens.</w:t>
      </w:r>
    </w:p>
    <w:p w14:paraId="7D976E2F" w14:textId="77777777" w:rsidR="00E038A2" w:rsidRPr="00885355" w:rsidRDefault="00E038A2" w:rsidP="00E038A2">
      <w:pPr>
        <w:spacing w:after="100" w:afterAutospacing="1"/>
        <w:ind w:left="708"/>
        <w:rPr>
          <w:rFonts w:eastAsia="Times New Roman" w:cstheme="minorHAnsi"/>
          <w:sz w:val="22"/>
          <w:szCs w:val="22"/>
          <w:lang w:eastAsia="nl-NL"/>
        </w:rPr>
      </w:pPr>
      <w:r w:rsidRPr="00885355">
        <w:rPr>
          <w:rFonts w:eastAsia="Times New Roman" w:cstheme="minorHAnsi"/>
          <w:b/>
          <w:bCs/>
          <w:sz w:val="22"/>
          <w:szCs w:val="22"/>
          <w:lang w:eastAsia="nl-NL"/>
        </w:rPr>
        <w:t>Waardering vanuit de westzijde Veluwe:</w:t>
      </w:r>
      <w:r w:rsidRPr="00885355">
        <w:rPr>
          <w:rFonts w:eastAsia="Times New Roman" w:cstheme="minorHAnsi"/>
          <w:sz w:val="22"/>
          <w:szCs w:val="22"/>
          <w:lang w:eastAsia="nl-NL"/>
        </w:rPr>
        <w:t xml:space="preserve"> Rijdend over de A28 is te zien hoe deze locatie op een natuurlijke wijze is ontstaan. Met </w:t>
      </w:r>
      <w:r>
        <w:rPr>
          <w:rFonts w:eastAsia="Times New Roman" w:cstheme="minorHAnsi"/>
          <w:sz w:val="22"/>
          <w:szCs w:val="22"/>
          <w:lang w:eastAsia="nl-NL"/>
        </w:rPr>
        <w:t>zeven</w:t>
      </w:r>
      <w:r w:rsidRPr="00885355">
        <w:rPr>
          <w:rFonts w:eastAsia="Times New Roman" w:cstheme="minorHAnsi"/>
          <w:sz w:val="22"/>
          <w:szCs w:val="22"/>
          <w:lang w:eastAsia="nl-NL"/>
        </w:rPr>
        <w:t xml:space="preserve"> windmolens van welke hoogte dan ook </w:t>
      </w:r>
      <w:r>
        <w:rPr>
          <w:rFonts w:eastAsia="Times New Roman" w:cstheme="minorHAnsi"/>
          <w:sz w:val="22"/>
          <w:szCs w:val="22"/>
          <w:lang w:eastAsia="nl-NL"/>
        </w:rPr>
        <w:t xml:space="preserve">is </w:t>
      </w:r>
      <w:r w:rsidRPr="00885355">
        <w:rPr>
          <w:rFonts w:eastAsia="Times New Roman" w:cstheme="minorHAnsi"/>
          <w:sz w:val="22"/>
          <w:szCs w:val="22"/>
          <w:lang w:eastAsia="nl-NL"/>
        </w:rPr>
        <w:t xml:space="preserve">er geen zicht meer op de natuurlijke structuur. Het landschap als waarde is ineens compleet weg. </w:t>
      </w:r>
    </w:p>
    <w:p w14:paraId="356B0F24" w14:textId="682A7CCE" w:rsidR="00E038A2" w:rsidRDefault="00E038A2" w:rsidP="00E038A2">
      <w:pPr>
        <w:spacing w:after="100" w:afterAutospacing="1"/>
        <w:rPr>
          <w:rFonts w:eastAsia="Times New Roman" w:cstheme="minorHAnsi"/>
          <w:b/>
          <w:bCs/>
          <w:sz w:val="22"/>
          <w:szCs w:val="22"/>
          <w:lang w:eastAsia="nl-NL"/>
        </w:rPr>
      </w:pPr>
      <w:r w:rsidRPr="00885355">
        <w:rPr>
          <w:rFonts w:eastAsia="Times New Roman" w:cstheme="minorHAnsi"/>
          <w:b/>
          <w:bCs/>
          <w:i/>
          <w:iCs/>
          <w:sz w:val="22"/>
          <w:szCs w:val="22"/>
          <w:lang w:eastAsia="nl-NL"/>
        </w:rPr>
        <w:t xml:space="preserve">Conclusie </w:t>
      </w:r>
      <w:r w:rsidR="007810BF">
        <w:rPr>
          <w:rFonts w:eastAsia="Times New Roman" w:cstheme="minorHAnsi"/>
          <w:b/>
          <w:bCs/>
          <w:i/>
          <w:iCs/>
          <w:sz w:val="22"/>
          <w:szCs w:val="22"/>
          <w:lang w:eastAsia="nl-NL"/>
        </w:rPr>
        <w:t>bij Ad 4.3.6. en 4.3.8</w:t>
      </w:r>
      <w:r w:rsidRPr="00885355">
        <w:rPr>
          <w:rFonts w:eastAsia="Times New Roman" w:cstheme="minorHAnsi"/>
          <w:b/>
          <w:bCs/>
          <w:i/>
          <w:iCs/>
          <w:sz w:val="22"/>
          <w:szCs w:val="22"/>
          <w:lang w:eastAsia="nl-NL"/>
        </w:rPr>
        <w:t xml:space="preserve">: </w:t>
      </w:r>
      <w:r w:rsidRPr="00885355">
        <w:rPr>
          <w:rFonts w:eastAsia="Times New Roman" w:cstheme="minorHAnsi"/>
          <w:b/>
          <w:bCs/>
          <w:sz w:val="22"/>
          <w:szCs w:val="22"/>
          <w:lang w:eastAsia="nl-NL"/>
        </w:rPr>
        <w:t>Wordt het weidelandschap aangetast? Ja volledig, in alle dimensies. Het NRD heeft aan geen van genoemde bedreigingen enige aandacht besteed.</w:t>
      </w:r>
    </w:p>
    <w:p w14:paraId="5E160367" w14:textId="49708FCC" w:rsidR="00A70974" w:rsidRPr="00885355" w:rsidRDefault="00A70974" w:rsidP="00A70974">
      <w:pPr>
        <w:spacing w:after="100" w:afterAutospacing="1"/>
        <w:rPr>
          <w:rFonts w:eastAsia="Times New Roman" w:cstheme="minorHAnsi"/>
          <w:b/>
          <w:bCs/>
          <w:color w:val="FF0000"/>
          <w:sz w:val="22"/>
          <w:szCs w:val="22"/>
          <w:lang w:eastAsia="nl-NL"/>
        </w:rPr>
      </w:pPr>
      <w:r w:rsidRPr="00885355">
        <w:rPr>
          <w:rFonts w:eastAsia="Times New Roman" w:cstheme="minorHAnsi"/>
          <w:b/>
          <w:bCs/>
          <w:color w:val="FF0000"/>
          <w:sz w:val="22"/>
          <w:szCs w:val="22"/>
          <w:lang w:eastAsia="nl-NL"/>
        </w:rPr>
        <w:t xml:space="preserve">Vragen aan de MER bij conclusie </w:t>
      </w:r>
      <w:r w:rsidR="005A0332">
        <w:rPr>
          <w:rFonts w:eastAsia="Times New Roman" w:cstheme="minorHAnsi"/>
          <w:b/>
          <w:bCs/>
          <w:color w:val="FF0000"/>
          <w:sz w:val="22"/>
          <w:szCs w:val="22"/>
          <w:lang w:eastAsia="nl-NL"/>
        </w:rPr>
        <w:t>Ad 4.3.6</w:t>
      </w:r>
      <w:r w:rsidR="00EC4CBE">
        <w:rPr>
          <w:rFonts w:eastAsia="Times New Roman" w:cstheme="minorHAnsi"/>
          <w:b/>
          <w:bCs/>
          <w:color w:val="FF0000"/>
          <w:sz w:val="22"/>
          <w:szCs w:val="22"/>
          <w:lang w:eastAsia="nl-NL"/>
        </w:rPr>
        <w:t xml:space="preserve"> en 4.3.8</w:t>
      </w:r>
      <w:r w:rsidRPr="00885355">
        <w:rPr>
          <w:rFonts w:eastAsia="Times New Roman" w:cstheme="minorHAnsi"/>
          <w:b/>
          <w:bCs/>
          <w:color w:val="FF0000"/>
          <w:sz w:val="22"/>
          <w:szCs w:val="22"/>
          <w:lang w:eastAsia="nl-NL"/>
        </w:rPr>
        <w:t xml:space="preserve"> </w:t>
      </w:r>
    </w:p>
    <w:p w14:paraId="0D8D6CB3" w14:textId="77777777" w:rsidR="00A70974" w:rsidRPr="00885355" w:rsidRDefault="00A70974" w:rsidP="00A70974">
      <w:pPr>
        <w:pStyle w:val="Lijstalinea"/>
        <w:numPr>
          <w:ilvl w:val="0"/>
          <w:numId w:val="6"/>
        </w:numPr>
        <w:spacing w:after="100" w:afterAutospacing="1"/>
        <w:rPr>
          <w:rFonts w:eastAsia="Times New Roman" w:cstheme="minorHAnsi"/>
          <w:b/>
          <w:bCs/>
          <w:color w:val="FF0000"/>
          <w:sz w:val="22"/>
          <w:szCs w:val="22"/>
          <w:lang w:eastAsia="nl-NL"/>
        </w:rPr>
      </w:pPr>
      <w:r w:rsidRPr="00885355">
        <w:rPr>
          <w:rFonts w:eastAsia="Times New Roman" w:cstheme="minorHAnsi"/>
          <w:b/>
          <w:bCs/>
          <w:color w:val="FF0000"/>
          <w:sz w:val="22"/>
          <w:szCs w:val="22"/>
          <w:lang w:eastAsia="nl-NL"/>
        </w:rPr>
        <w:t>Welke historische, visuele en functionele betekenis en waardering van dit unieke landschap komen boven bij nader onderzoek (</w:t>
      </w:r>
      <w:r>
        <w:rPr>
          <w:rFonts w:eastAsia="Times New Roman" w:cstheme="minorHAnsi"/>
          <w:b/>
          <w:bCs/>
          <w:color w:val="FF0000"/>
          <w:sz w:val="22"/>
          <w:szCs w:val="22"/>
          <w:lang w:eastAsia="nl-NL"/>
        </w:rPr>
        <w:t>f</w:t>
      </w:r>
      <w:r w:rsidRPr="00885355">
        <w:rPr>
          <w:rFonts w:eastAsia="Times New Roman" w:cstheme="minorHAnsi"/>
          <w:b/>
          <w:bCs/>
          <w:color w:val="FF0000"/>
          <w:sz w:val="22"/>
          <w:szCs w:val="22"/>
          <w:lang w:eastAsia="nl-NL"/>
        </w:rPr>
        <w:t xml:space="preserve">unctioneel o.a. ook voor het toerisme.) Zie hiervoor het boek ‘Het hoofd boven water – geschiedenis van de Gelderse zeepolder </w:t>
      </w:r>
      <w:proofErr w:type="spellStart"/>
      <w:r w:rsidRPr="00885355">
        <w:rPr>
          <w:rFonts w:eastAsia="Times New Roman" w:cstheme="minorHAnsi"/>
          <w:b/>
          <w:bCs/>
          <w:color w:val="FF0000"/>
          <w:sz w:val="22"/>
          <w:szCs w:val="22"/>
          <w:lang w:eastAsia="nl-NL"/>
        </w:rPr>
        <w:t>Arkemheen</w:t>
      </w:r>
      <w:proofErr w:type="spellEnd"/>
      <w:r w:rsidRPr="00885355">
        <w:rPr>
          <w:rFonts w:eastAsia="Times New Roman" w:cstheme="minorHAnsi"/>
          <w:b/>
          <w:bCs/>
          <w:color w:val="FF0000"/>
          <w:sz w:val="22"/>
          <w:szCs w:val="22"/>
          <w:lang w:eastAsia="nl-NL"/>
        </w:rPr>
        <w:t xml:space="preserve"> 1356 (806) -1916 gemeenten Nijkerk en Putten’ van auteur dr. Wim </w:t>
      </w:r>
      <w:proofErr w:type="spellStart"/>
      <w:r w:rsidRPr="00885355">
        <w:rPr>
          <w:rFonts w:eastAsia="Times New Roman" w:cstheme="minorHAnsi"/>
          <w:b/>
          <w:bCs/>
          <w:color w:val="FF0000"/>
          <w:sz w:val="22"/>
          <w:szCs w:val="22"/>
          <w:lang w:eastAsia="nl-NL"/>
        </w:rPr>
        <w:t>Hagoort</w:t>
      </w:r>
      <w:proofErr w:type="spellEnd"/>
      <w:r w:rsidRPr="00885355">
        <w:rPr>
          <w:rFonts w:eastAsia="Times New Roman" w:cstheme="minorHAnsi"/>
          <w:b/>
          <w:bCs/>
          <w:color w:val="FF0000"/>
          <w:sz w:val="22"/>
          <w:szCs w:val="22"/>
          <w:lang w:eastAsia="nl-NL"/>
        </w:rPr>
        <w:t>.</w:t>
      </w:r>
    </w:p>
    <w:p w14:paraId="058FC02F" w14:textId="77777777" w:rsidR="00A70974" w:rsidRPr="00885355" w:rsidRDefault="00A70974" w:rsidP="00A70974">
      <w:pPr>
        <w:pStyle w:val="Lijstalinea"/>
        <w:numPr>
          <w:ilvl w:val="0"/>
          <w:numId w:val="6"/>
        </w:numPr>
        <w:spacing w:after="100" w:afterAutospacing="1"/>
        <w:rPr>
          <w:rFonts w:eastAsia="Times New Roman" w:cstheme="minorHAnsi"/>
          <w:b/>
          <w:bCs/>
          <w:color w:val="FF0000"/>
          <w:sz w:val="22"/>
          <w:szCs w:val="22"/>
          <w:lang w:eastAsia="nl-NL"/>
        </w:rPr>
      </w:pPr>
      <w:r w:rsidRPr="00885355">
        <w:rPr>
          <w:rFonts w:eastAsia="Times New Roman" w:cstheme="minorHAnsi"/>
          <w:b/>
          <w:bCs/>
          <w:color w:val="FF0000"/>
          <w:sz w:val="22"/>
          <w:szCs w:val="22"/>
          <w:lang w:eastAsia="nl-NL"/>
        </w:rPr>
        <w:t>Wat zal het effect zijn op de aantrekkelijkheid van de streek Horst -</w:t>
      </w:r>
      <w:proofErr w:type="spellStart"/>
      <w:r w:rsidRPr="00885355">
        <w:rPr>
          <w:rFonts w:eastAsia="Times New Roman" w:cstheme="minorHAnsi"/>
          <w:b/>
          <w:bCs/>
          <w:color w:val="FF0000"/>
          <w:sz w:val="22"/>
          <w:szCs w:val="22"/>
          <w:lang w:eastAsia="nl-NL"/>
        </w:rPr>
        <w:t>Telgt</w:t>
      </w:r>
      <w:proofErr w:type="spellEnd"/>
      <w:r w:rsidRPr="00885355">
        <w:rPr>
          <w:rFonts w:eastAsia="Times New Roman" w:cstheme="minorHAnsi"/>
          <w:b/>
          <w:bCs/>
          <w:color w:val="FF0000"/>
          <w:sz w:val="22"/>
          <w:szCs w:val="22"/>
          <w:lang w:eastAsia="nl-NL"/>
        </w:rPr>
        <w:t xml:space="preserve"> als deel van het Randmeer en van Ermelo en voor Zeewolde voor wonen en toerisme?</w:t>
      </w:r>
    </w:p>
    <w:p w14:paraId="1F67F2D5" w14:textId="77777777" w:rsidR="00D177B8" w:rsidRDefault="00D177B8" w:rsidP="00670F5C">
      <w:pPr>
        <w:spacing w:before="100" w:beforeAutospacing="1" w:after="100" w:afterAutospacing="1"/>
        <w:rPr>
          <w:rFonts w:eastAsia="Times New Roman" w:cstheme="minorHAnsi"/>
          <w:b/>
          <w:bCs/>
          <w:color w:val="000000" w:themeColor="text1"/>
          <w:sz w:val="22"/>
          <w:szCs w:val="22"/>
          <w:lang w:eastAsia="nl-NL"/>
        </w:rPr>
      </w:pPr>
      <w:bookmarkStart w:id="4" w:name="_Hlk107159862"/>
    </w:p>
    <w:p w14:paraId="5BAC13BC" w14:textId="5D910489" w:rsidR="00615A81" w:rsidRPr="00FC7245" w:rsidRDefault="00AD355F" w:rsidP="00670F5C">
      <w:pPr>
        <w:spacing w:before="100" w:beforeAutospacing="1" w:after="100" w:afterAutospacing="1"/>
        <w:rPr>
          <w:rFonts w:eastAsia="Times New Roman" w:cstheme="minorHAnsi"/>
          <w:b/>
          <w:bCs/>
          <w:color w:val="000000" w:themeColor="text1"/>
          <w:sz w:val="22"/>
          <w:szCs w:val="22"/>
          <w:lang w:eastAsia="nl-NL"/>
        </w:rPr>
      </w:pPr>
      <w:r w:rsidRPr="00FC7245">
        <w:rPr>
          <w:rFonts w:eastAsia="Times New Roman" w:cstheme="minorHAnsi"/>
          <w:b/>
          <w:bCs/>
          <w:color w:val="000000" w:themeColor="text1"/>
          <w:sz w:val="22"/>
          <w:szCs w:val="22"/>
          <w:lang w:eastAsia="nl-NL"/>
        </w:rPr>
        <w:t xml:space="preserve">Ad 4.3.10 </w:t>
      </w:r>
      <w:r w:rsidR="00615A81" w:rsidRPr="00FC7245">
        <w:rPr>
          <w:rFonts w:eastAsia="Times New Roman" w:cstheme="minorHAnsi"/>
          <w:b/>
          <w:bCs/>
          <w:color w:val="000000" w:themeColor="text1"/>
          <w:sz w:val="22"/>
          <w:szCs w:val="22"/>
          <w:lang w:eastAsia="nl-NL"/>
        </w:rPr>
        <w:t xml:space="preserve">Externe veiligheid </w:t>
      </w:r>
    </w:p>
    <w:bookmarkEnd w:id="4"/>
    <w:p w14:paraId="70F029D8" w14:textId="090A778B" w:rsidR="00BA1326" w:rsidRPr="00B22B40" w:rsidRDefault="001F3021" w:rsidP="00670F5C">
      <w:pPr>
        <w:spacing w:before="100" w:beforeAutospacing="1" w:after="100" w:afterAutospacing="1"/>
        <w:rPr>
          <w:rFonts w:eastAsia="Times New Roman" w:cstheme="minorHAnsi"/>
          <w:color w:val="000000" w:themeColor="text1"/>
          <w:sz w:val="22"/>
          <w:szCs w:val="22"/>
          <w:lang w:eastAsia="nl-NL"/>
        </w:rPr>
      </w:pPr>
      <w:r w:rsidRPr="00B22B40">
        <w:rPr>
          <w:rFonts w:eastAsia="Times New Roman" w:cstheme="minorHAnsi"/>
          <w:color w:val="000000" w:themeColor="text1"/>
          <w:sz w:val="22"/>
          <w:szCs w:val="22"/>
          <w:lang w:eastAsia="nl-NL"/>
        </w:rPr>
        <w:t xml:space="preserve">“ </w:t>
      </w:r>
      <w:r w:rsidR="00BA1326" w:rsidRPr="00B22B40">
        <w:rPr>
          <w:rFonts w:eastAsia="Times New Roman" w:cstheme="minorHAnsi"/>
          <w:color w:val="000000" w:themeColor="text1"/>
          <w:sz w:val="22"/>
          <w:szCs w:val="22"/>
          <w:lang w:eastAsia="nl-NL"/>
        </w:rPr>
        <w:t>Het MER beschrijft hoe de veiligheid van omwonenden</w:t>
      </w:r>
      <w:r w:rsidR="001D5BA4" w:rsidRPr="00B22B40">
        <w:rPr>
          <w:rFonts w:eastAsia="Times New Roman" w:cstheme="minorHAnsi"/>
          <w:color w:val="000000" w:themeColor="text1"/>
          <w:sz w:val="22"/>
          <w:szCs w:val="22"/>
          <w:lang w:eastAsia="nl-NL"/>
        </w:rPr>
        <w:t xml:space="preserve">, verkeersdeelnemers en van personen in de </w:t>
      </w:r>
      <w:r w:rsidR="0025212D" w:rsidRPr="00B22B40">
        <w:rPr>
          <w:rFonts w:eastAsia="Times New Roman" w:cstheme="minorHAnsi"/>
          <w:color w:val="000000" w:themeColor="text1"/>
          <w:sz w:val="22"/>
          <w:szCs w:val="22"/>
          <w:lang w:eastAsia="nl-NL"/>
        </w:rPr>
        <w:t>onmiddellijke</w:t>
      </w:r>
      <w:r w:rsidR="001D5BA4" w:rsidRPr="00B22B40">
        <w:rPr>
          <w:rFonts w:eastAsia="Times New Roman" w:cstheme="minorHAnsi"/>
          <w:color w:val="000000" w:themeColor="text1"/>
          <w:sz w:val="22"/>
          <w:szCs w:val="22"/>
          <w:lang w:eastAsia="nl-NL"/>
        </w:rPr>
        <w:t xml:space="preserve"> omgeving gewaarborgd is of kan worden.</w:t>
      </w:r>
      <w:r w:rsidRPr="00B22B40">
        <w:rPr>
          <w:rFonts w:eastAsia="Times New Roman" w:cstheme="minorHAnsi"/>
          <w:color w:val="000000" w:themeColor="text1"/>
          <w:sz w:val="22"/>
          <w:szCs w:val="22"/>
          <w:lang w:eastAsia="nl-NL"/>
        </w:rPr>
        <w:t>” (Pag.</w:t>
      </w:r>
      <w:r w:rsidR="00573460" w:rsidRPr="00B22B40">
        <w:rPr>
          <w:rFonts w:eastAsia="Times New Roman" w:cstheme="minorHAnsi"/>
          <w:color w:val="000000" w:themeColor="text1"/>
          <w:sz w:val="22"/>
          <w:szCs w:val="22"/>
          <w:lang w:eastAsia="nl-NL"/>
        </w:rPr>
        <w:t xml:space="preserve"> 38)</w:t>
      </w:r>
    </w:p>
    <w:p w14:paraId="09209026" w14:textId="77777777" w:rsidR="00573460" w:rsidRPr="00B22B40" w:rsidRDefault="00615A81" w:rsidP="00670F5C">
      <w:pPr>
        <w:spacing w:before="100" w:beforeAutospacing="1" w:after="100" w:afterAutospacing="1"/>
        <w:rPr>
          <w:rFonts w:eastAsia="Times New Roman" w:cstheme="minorHAnsi"/>
          <w:color w:val="000000" w:themeColor="text1"/>
          <w:sz w:val="22"/>
          <w:szCs w:val="22"/>
          <w:lang w:eastAsia="nl-NL"/>
        </w:rPr>
      </w:pPr>
      <w:r w:rsidRPr="00B22B40">
        <w:rPr>
          <w:rFonts w:eastAsia="Times New Roman" w:cstheme="minorHAnsi"/>
          <w:color w:val="000000" w:themeColor="text1"/>
          <w:sz w:val="22"/>
          <w:szCs w:val="22"/>
          <w:lang w:eastAsia="nl-NL"/>
        </w:rPr>
        <w:t>Kanttekening:</w:t>
      </w:r>
    </w:p>
    <w:p w14:paraId="3186D997" w14:textId="17D42577" w:rsidR="0036376D" w:rsidRPr="00B22B40" w:rsidRDefault="00670F5C" w:rsidP="00FC7245">
      <w:pPr>
        <w:pStyle w:val="Lijstalinea"/>
        <w:numPr>
          <w:ilvl w:val="0"/>
          <w:numId w:val="9"/>
        </w:numPr>
        <w:rPr>
          <w:color w:val="000000" w:themeColor="text1"/>
          <w:lang w:eastAsia="nl-NL"/>
        </w:rPr>
      </w:pPr>
      <w:r w:rsidRPr="00B22B40">
        <w:rPr>
          <w:rFonts w:eastAsia="Times New Roman" w:cstheme="minorHAnsi"/>
          <w:color w:val="000000" w:themeColor="text1"/>
          <w:sz w:val="22"/>
          <w:szCs w:val="22"/>
          <w:lang w:eastAsia="nl-NL"/>
        </w:rPr>
        <w:t xml:space="preserve">Wat betreft </w:t>
      </w:r>
      <w:r w:rsidR="002A47C0" w:rsidRPr="00B22B40">
        <w:rPr>
          <w:rFonts w:eastAsia="Times New Roman" w:cstheme="minorHAnsi"/>
          <w:color w:val="000000" w:themeColor="text1"/>
          <w:sz w:val="22"/>
          <w:szCs w:val="22"/>
          <w:lang w:eastAsia="nl-NL"/>
        </w:rPr>
        <w:t xml:space="preserve">het effect </w:t>
      </w:r>
      <w:r w:rsidRPr="00B22B40">
        <w:rPr>
          <w:rFonts w:eastAsia="Times New Roman" w:cstheme="minorHAnsi"/>
          <w:color w:val="000000" w:themeColor="text1"/>
          <w:sz w:val="22"/>
          <w:szCs w:val="22"/>
          <w:lang w:eastAsia="nl-NL"/>
        </w:rPr>
        <w:t xml:space="preserve">van windturbines </w:t>
      </w:r>
      <w:r w:rsidR="003652D7" w:rsidRPr="00B22B40">
        <w:rPr>
          <w:rFonts w:eastAsia="Times New Roman" w:cstheme="minorHAnsi"/>
          <w:color w:val="000000" w:themeColor="text1"/>
          <w:sz w:val="22"/>
          <w:szCs w:val="22"/>
          <w:lang w:eastAsia="nl-NL"/>
        </w:rPr>
        <w:t>gepland</w:t>
      </w:r>
      <w:r w:rsidR="00AB30AE" w:rsidRPr="00B22B40">
        <w:rPr>
          <w:rFonts w:eastAsia="Times New Roman" w:cstheme="minorHAnsi"/>
          <w:color w:val="000000" w:themeColor="text1"/>
          <w:sz w:val="22"/>
          <w:szCs w:val="22"/>
          <w:lang w:eastAsia="nl-NL"/>
        </w:rPr>
        <w:t xml:space="preserve"> voor</w:t>
      </w:r>
      <w:r w:rsidR="003652D7" w:rsidRPr="00B22B40">
        <w:rPr>
          <w:rFonts w:eastAsia="Times New Roman" w:cstheme="minorHAnsi"/>
          <w:color w:val="000000" w:themeColor="text1"/>
          <w:sz w:val="22"/>
          <w:szCs w:val="22"/>
          <w:lang w:eastAsia="nl-NL"/>
        </w:rPr>
        <w:t xml:space="preserve"> het gebied Horst-</w:t>
      </w:r>
      <w:proofErr w:type="spellStart"/>
      <w:r w:rsidR="003652D7" w:rsidRPr="00B22B40">
        <w:rPr>
          <w:rFonts w:eastAsia="Times New Roman" w:cstheme="minorHAnsi"/>
          <w:color w:val="000000" w:themeColor="text1"/>
          <w:sz w:val="22"/>
          <w:szCs w:val="22"/>
          <w:lang w:eastAsia="nl-NL"/>
        </w:rPr>
        <w:t>Telgt</w:t>
      </w:r>
      <w:proofErr w:type="spellEnd"/>
      <w:r w:rsidR="00AB30AE" w:rsidRPr="00B22B40">
        <w:rPr>
          <w:rFonts w:eastAsia="Times New Roman" w:cstheme="minorHAnsi"/>
          <w:color w:val="000000" w:themeColor="text1"/>
          <w:sz w:val="22"/>
          <w:szCs w:val="22"/>
          <w:lang w:eastAsia="nl-NL"/>
        </w:rPr>
        <w:t xml:space="preserve"> </w:t>
      </w:r>
      <w:r w:rsidR="003700B4" w:rsidRPr="00B22B40">
        <w:rPr>
          <w:rFonts w:eastAsia="Times New Roman" w:cstheme="minorHAnsi"/>
          <w:color w:val="000000" w:themeColor="text1"/>
          <w:sz w:val="22"/>
          <w:szCs w:val="22"/>
          <w:lang w:eastAsia="nl-NL"/>
        </w:rPr>
        <w:t>zo dicht</w:t>
      </w:r>
      <w:r w:rsidRPr="00B22B40">
        <w:rPr>
          <w:rFonts w:eastAsia="Times New Roman" w:cstheme="minorHAnsi"/>
          <w:color w:val="000000" w:themeColor="text1"/>
          <w:sz w:val="22"/>
          <w:szCs w:val="22"/>
          <w:lang w:eastAsia="nl-NL"/>
        </w:rPr>
        <w:t xml:space="preserve">langs </w:t>
      </w:r>
      <w:r w:rsidR="002A47C0" w:rsidRPr="00B22B40">
        <w:rPr>
          <w:rFonts w:eastAsia="Times New Roman" w:cstheme="minorHAnsi"/>
          <w:color w:val="000000" w:themeColor="text1"/>
          <w:sz w:val="22"/>
          <w:szCs w:val="22"/>
          <w:lang w:eastAsia="nl-NL"/>
        </w:rPr>
        <w:t xml:space="preserve">de A28 </w:t>
      </w:r>
      <w:r w:rsidR="009004E6" w:rsidRPr="00B22B40">
        <w:rPr>
          <w:rFonts w:eastAsia="Times New Roman" w:cstheme="minorHAnsi"/>
          <w:color w:val="000000" w:themeColor="text1"/>
          <w:sz w:val="22"/>
          <w:szCs w:val="22"/>
          <w:lang w:eastAsia="nl-NL"/>
        </w:rPr>
        <w:t>verwijs ik in dit verband naar het volgende c</w:t>
      </w:r>
      <w:r w:rsidR="0036376D" w:rsidRPr="00B22B40">
        <w:rPr>
          <w:rFonts w:eastAsia="Times New Roman" w:cstheme="minorHAnsi"/>
          <w:color w:val="000000" w:themeColor="text1"/>
          <w:sz w:val="22"/>
          <w:szCs w:val="22"/>
          <w:lang w:eastAsia="nl-NL"/>
        </w:rPr>
        <w:t xml:space="preserve">itaat uit een </w:t>
      </w:r>
      <w:r w:rsidR="002C5F08" w:rsidRPr="00B22B40">
        <w:rPr>
          <w:rFonts w:eastAsia="Times New Roman" w:cstheme="minorHAnsi"/>
          <w:color w:val="000000" w:themeColor="text1"/>
          <w:sz w:val="22"/>
          <w:szCs w:val="22"/>
          <w:lang w:eastAsia="nl-NL"/>
        </w:rPr>
        <w:t>onderzoek document</w:t>
      </w:r>
      <w:r w:rsidR="0036376D" w:rsidRPr="00B22B40">
        <w:rPr>
          <w:rFonts w:eastAsia="Times New Roman" w:cstheme="minorHAnsi"/>
          <w:color w:val="000000" w:themeColor="text1"/>
          <w:sz w:val="22"/>
          <w:szCs w:val="22"/>
          <w:lang w:eastAsia="nl-NL"/>
        </w:rPr>
        <w:t xml:space="preserve"> van Rijkswaterstaat, Ministerie van Infrastructuur en </w:t>
      </w:r>
      <w:r w:rsidR="0036376D" w:rsidRPr="00B22B40">
        <w:rPr>
          <w:color w:val="000000" w:themeColor="text1"/>
          <w:lang w:eastAsia="nl-NL"/>
        </w:rPr>
        <w:t xml:space="preserve">Milieu, met de titel “Veilig over Rijkswegen 2015, Deel C: Detailanalyses Oost-Nederland” : De A28 ter plekke : </w:t>
      </w:r>
    </w:p>
    <w:p w14:paraId="1D564834" w14:textId="77777777" w:rsidR="0036376D" w:rsidRPr="00B22B40" w:rsidRDefault="0036376D" w:rsidP="00B22B40">
      <w:pPr>
        <w:spacing w:before="100" w:beforeAutospacing="1" w:after="100" w:afterAutospacing="1"/>
        <w:ind w:left="1080"/>
        <w:rPr>
          <w:rFonts w:eastAsia="Times New Roman" w:cstheme="minorHAnsi"/>
          <w:color w:val="000000" w:themeColor="text1"/>
          <w:sz w:val="22"/>
          <w:szCs w:val="22"/>
          <w:lang w:eastAsia="nl-NL"/>
        </w:rPr>
      </w:pPr>
      <w:r w:rsidRPr="00B22B40">
        <w:rPr>
          <w:rFonts w:eastAsia="Times New Roman" w:cstheme="minorHAnsi"/>
          <w:color w:val="000000" w:themeColor="text1"/>
          <w:sz w:val="22"/>
          <w:szCs w:val="22"/>
          <w:lang w:eastAsia="nl-NL"/>
        </w:rPr>
        <w:t>“</w:t>
      </w:r>
      <w:r w:rsidRPr="00B22B40">
        <w:rPr>
          <w:rFonts w:eastAsia="Times New Roman" w:cstheme="minorHAnsi"/>
          <w:i/>
          <w:iCs/>
          <w:color w:val="000000" w:themeColor="text1"/>
          <w:sz w:val="22"/>
          <w:szCs w:val="22"/>
          <w:lang w:eastAsia="nl-NL"/>
        </w:rPr>
        <w:t xml:space="preserve">Op de HRR zijn 9 aansluitingen en 7 verzorgingsplaatsen en op de HRL 9 aansluitingen en 6 verzorgingsplaatsen aanwezig. Op een traject met een met een lengte van circa 47 kilometer betekent dit gemiddeld elke 3 kilometer een aansluiting of verzorgingsplaats2 . Dit vraagt aan de weggebruiker vrijwel continu om een zekere aanpassingsvermogen en oplettendheid. Dit verhoogt de taakbelasting. </w:t>
      </w:r>
    </w:p>
    <w:p w14:paraId="150685CE" w14:textId="4598658D" w:rsidR="0036376D" w:rsidRPr="00B22B40" w:rsidRDefault="00BF34CC" w:rsidP="00B22B40">
      <w:pPr>
        <w:pStyle w:val="Lijstalinea"/>
        <w:spacing w:before="100" w:beforeAutospacing="1" w:after="100" w:afterAutospacing="1"/>
        <w:ind w:left="1080"/>
        <w:rPr>
          <w:rFonts w:eastAsia="Times New Roman" w:cstheme="minorHAnsi"/>
          <w:color w:val="000000" w:themeColor="text1"/>
          <w:sz w:val="22"/>
          <w:szCs w:val="22"/>
          <w:lang w:eastAsia="nl-NL"/>
        </w:rPr>
      </w:pPr>
      <w:r w:rsidRPr="00B22B40">
        <w:rPr>
          <w:rFonts w:eastAsia="Times New Roman" w:cstheme="minorHAnsi"/>
          <w:color w:val="000000" w:themeColor="text1"/>
          <w:sz w:val="22"/>
          <w:szCs w:val="22"/>
          <w:lang w:eastAsia="nl-NL"/>
        </w:rPr>
        <w:t>N</w:t>
      </w:r>
      <w:r w:rsidR="00D06A58" w:rsidRPr="00B22B40">
        <w:rPr>
          <w:rFonts w:eastAsia="Times New Roman" w:cstheme="minorHAnsi"/>
          <w:color w:val="000000" w:themeColor="text1"/>
          <w:sz w:val="22"/>
          <w:szCs w:val="22"/>
          <w:lang w:eastAsia="nl-NL"/>
        </w:rPr>
        <w:t>ota bene: HRR betekent Hoofdrijbaa</w:t>
      </w:r>
      <w:r w:rsidR="00633202" w:rsidRPr="00B22B40">
        <w:rPr>
          <w:rFonts w:eastAsia="Times New Roman" w:cstheme="minorHAnsi"/>
          <w:color w:val="000000" w:themeColor="text1"/>
          <w:sz w:val="22"/>
          <w:szCs w:val="22"/>
          <w:lang w:eastAsia="nl-NL"/>
        </w:rPr>
        <w:t xml:space="preserve">n Rechts, HRL betekent Hoofdrijbaan Links. </w:t>
      </w:r>
      <w:r w:rsidR="0036376D" w:rsidRPr="00B22B40">
        <w:rPr>
          <w:rFonts w:eastAsia="Times New Roman" w:cstheme="minorHAnsi"/>
          <w:color w:val="000000" w:themeColor="text1"/>
          <w:sz w:val="22"/>
          <w:szCs w:val="22"/>
          <w:lang w:eastAsia="nl-NL"/>
        </w:rPr>
        <w:t>Zodoende moet worden geconcludeerd dat het plan als ongewenst moet worden geclassificeerd</w:t>
      </w:r>
      <w:r w:rsidR="002448E4" w:rsidRPr="00B22B40">
        <w:rPr>
          <w:rFonts w:eastAsia="Times New Roman" w:cstheme="minorHAnsi"/>
          <w:color w:val="000000" w:themeColor="text1"/>
          <w:sz w:val="22"/>
          <w:szCs w:val="22"/>
          <w:lang w:eastAsia="nl-NL"/>
        </w:rPr>
        <w:t xml:space="preserve"> vanuit het perspectief van de weggebruiker.</w:t>
      </w:r>
    </w:p>
    <w:p w14:paraId="1C3A944F" w14:textId="40ADFE6D" w:rsidR="0036376D" w:rsidRPr="00B22B40" w:rsidRDefault="0036376D" w:rsidP="00B22B40">
      <w:pPr>
        <w:spacing w:before="100" w:beforeAutospacing="1" w:after="100" w:afterAutospacing="1"/>
        <w:ind w:left="1080"/>
        <w:rPr>
          <w:rFonts w:eastAsia="Times New Roman" w:cstheme="minorHAnsi"/>
          <w:color w:val="000000" w:themeColor="text1"/>
          <w:sz w:val="22"/>
          <w:szCs w:val="22"/>
          <w:lang w:eastAsia="nl-NL"/>
        </w:rPr>
      </w:pPr>
      <w:r w:rsidRPr="00B22B40">
        <w:rPr>
          <w:rFonts w:eastAsia="Times New Roman" w:cstheme="minorHAnsi"/>
          <w:color w:val="000000" w:themeColor="text1"/>
          <w:sz w:val="22"/>
          <w:szCs w:val="22"/>
          <w:lang w:eastAsia="nl-NL"/>
        </w:rPr>
        <w:t>Bron</w:t>
      </w:r>
      <w:r w:rsidR="002448E4" w:rsidRPr="00B22B40">
        <w:rPr>
          <w:rFonts w:eastAsia="Times New Roman" w:cstheme="minorHAnsi"/>
          <w:color w:val="000000" w:themeColor="text1"/>
          <w:sz w:val="22"/>
          <w:szCs w:val="22"/>
          <w:lang w:eastAsia="nl-NL"/>
        </w:rPr>
        <w:t xml:space="preserve">: </w:t>
      </w:r>
      <w:hyperlink r:id="rId14" w:history="1">
        <w:r w:rsidRPr="00B22B40">
          <w:rPr>
            <w:rStyle w:val="Hyperlink"/>
            <w:color w:val="000000" w:themeColor="text1"/>
            <w:sz w:val="22"/>
            <w:szCs w:val="22"/>
          </w:rPr>
          <w:t>https://puc.overheid.nl/PUC/Handlers/DownloadDocument.ashx?identifier=PUC_152203_31 &amp;versienummer=1</w:t>
        </w:r>
      </w:hyperlink>
      <w:r w:rsidRPr="00B22B40">
        <w:rPr>
          <w:rFonts w:eastAsia="Times New Roman" w:cstheme="minorHAnsi"/>
          <w:color w:val="000000" w:themeColor="text1"/>
          <w:sz w:val="22"/>
          <w:szCs w:val="22"/>
          <w:lang w:eastAsia="nl-NL"/>
        </w:rPr>
        <w:t xml:space="preserve"> (</w:t>
      </w:r>
      <w:proofErr w:type="spellStart"/>
      <w:r w:rsidRPr="00B22B40">
        <w:rPr>
          <w:rFonts w:eastAsia="Times New Roman" w:cstheme="minorHAnsi"/>
          <w:color w:val="000000" w:themeColor="text1"/>
          <w:sz w:val="22"/>
          <w:szCs w:val="22"/>
          <w:lang w:eastAsia="nl-NL"/>
        </w:rPr>
        <w:t>pag</w:t>
      </w:r>
      <w:proofErr w:type="spellEnd"/>
      <w:r w:rsidRPr="00B22B40">
        <w:rPr>
          <w:rFonts w:eastAsia="Times New Roman" w:cstheme="minorHAnsi"/>
          <w:color w:val="000000" w:themeColor="text1"/>
          <w:sz w:val="22"/>
          <w:szCs w:val="22"/>
          <w:lang w:eastAsia="nl-NL"/>
        </w:rPr>
        <w:t xml:space="preserve"> 15 van 25) </w:t>
      </w:r>
    </w:p>
    <w:p w14:paraId="2B1CBACE" w14:textId="7F0B6645" w:rsidR="004B7F3D" w:rsidRPr="00725159" w:rsidRDefault="00EB7672" w:rsidP="00725159">
      <w:pPr>
        <w:spacing w:before="100" w:beforeAutospacing="1" w:after="100" w:afterAutospacing="1"/>
        <w:rPr>
          <w:rFonts w:eastAsia="Times New Roman" w:cstheme="minorHAnsi"/>
          <w:b/>
          <w:bCs/>
          <w:color w:val="000000" w:themeColor="text1"/>
          <w:sz w:val="22"/>
          <w:szCs w:val="22"/>
          <w:lang w:eastAsia="nl-NL"/>
        </w:rPr>
      </w:pPr>
      <w:r w:rsidRPr="00725159">
        <w:rPr>
          <w:b/>
          <w:bCs/>
          <w:i/>
          <w:iCs/>
          <w:sz w:val="22"/>
          <w:szCs w:val="22"/>
          <w:lang w:eastAsia="nl-NL"/>
        </w:rPr>
        <w:t>Conclusie</w:t>
      </w:r>
      <w:r w:rsidR="005C0DF8" w:rsidRPr="00725159">
        <w:rPr>
          <w:b/>
          <w:bCs/>
          <w:i/>
          <w:iCs/>
          <w:sz w:val="22"/>
          <w:szCs w:val="22"/>
          <w:lang w:eastAsia="nl-NL"/>
        </w:rPr>
        <w:t xml:space="preserve"> </w:t>
      </w:r>
      <w:r w:rsidR="00725159" w:rsidRPr="00725159">
        <w:rPr>
          <w:rFonts w:eastAsia="Times New Roman" w:cstheme="minorHAnsi"/>
          <w:b/>
          <w:bCs/>
          <w:i/>
          <w:iCs/>
          <w:color w:val="000000" w:themeColor="text1"/>
          <w:sz w:val="22"/>
          <w:szCs w:val="22"/>
          <w:lang w:eastAsia="nl-NL"/>
        </w:rPr>
        <w:t>Ad 4.3.10 Externe veiligheid</w:t>
      </w:r>
      <w:r w:rsidR="00725159" w:rsidRPr="00FC7245">
        <w:rPr>
          <w:rFonts w:eastAsia="Times New Roman" w:cstheme="minorHAnsi"/>
          <w:b/>
          <w:bCs/>
          <w:color w:val="000000" w:themeColor="text1"/>
          <w:sz w:val="22"/>
          <w:szCs w:val="22"/>
          <w:lang w:eastAsia="nl-NL"/>
        </w:rPr>
        <w:t xml:space="preserve"> </w:t>
      </w:r>
      <w:r w:rsidR="005C0DF8">
        <w:rPr>
          <w:b/>
          <w:bCs/>
          <w:sz w:val="22"/>
          <w:szCs w:val="22"/>
          <w:lang w:eastAsia="nl-NL"/>
        </w:rPr>
        <w:t xml:space="preserve">: </w:t>
      </w:r>
      <w:r w:rsidR="005C0DF8">
        <w:rPr>
          <w:sz w:val="22"/>
          <w:szCs w:val="22"/>
          <w:lang w:eastAsia="nl-NL"/>
        </w:rPr>
        <w:t xml:space="preserve">Een imposant bouwwerk als deze extreme windturbines is </w:t>
      </w:r>
      <w:r w:rsidR="00207E7A">
        <w:rPr>
          <w:sz w:val="22"/>
          <w:szCs w:val="22"/>
          <w:lang w:eastAsia="nl-NL"/>
        </w:rPr>
        <w:t>aandacht afleidend</w:t>
      </w:r>
      <w:r w:rsidR="00725159">
        <w:rPr>
          <w:sz w:val="22"/>
          <w:szCs w:val="22"/>
          <w:lang w:eastAsia="nl-NL"/>
        </w:rPr>
        <w:t xml:space="preserve"> voor het verkeer en levert daarmee direct gevaar op voor de weggebruikers op de A28 ter hoogte van Horst-</w:t>
      </w:r>
      <w:proofErr w:type="spellStart"/>
      <w:r w:rsidR="00725159">
        <w:rPr>
          <w:sz w:val="22"/>
          <w:szCs w:val="22"/>
          <w:lang w:eastAsia="nl-NL"/>
        </w:rPr>
        <w:t>Telgt</w:t>
      </w:r>
      <w:proofErr w:type="spellEnd"/>
      <w:r w:rsidR="00725159">
        <w:rPr>
          <w:sz w:val="22"/>
          <w:szCs w:val="22"/>
          <w:lang w:eastAsia="nl-NL"/>
        </w:rPr>
        <w:t>..</w:t>
      </w:r>
    </w:p>
    <w:p w14:paraId="13A19F81" w14:textId="2BE5D4AD" w:rsidR="00577AFD" w:rsidRPr="00A00266" w:rsidRDefault="00577AFD" w:rsidP="00577AFD">
      <w:pPr>
        <w:spacing w:after="100" w:afterAutospacing="1"/>
        <w:rPr>
          <w:b/>
          <w:bCs/>
          <w:sz w:val="22"/>
          <w:szCs w:val="22"/>
          <w:lang w:eastAsia="nl-NL"/>
        </w:rPr>
      </w:pPr>
      <w:r w:rsidRPr="00A00266">
        <w:rPr>
          <w:b/>
          <w:bCs/>
          <w:sz w:val="22"/>
          <w:szCs w:val="22"/>
          <w:lang w:eastAsia="nl-NL"/>
        </w:rPr>
        <w:t>Ad 4.3.12 Duurzame energieopbrengst en vermeden emissies</w:t>
      </w:r>
    </w:p>
    <w:p w14:paraId="3A70DAC6" w14:textId="77777777" w:rsidR="00577AFD" w:rsidRPr="00A00266" w:rsidRDefault="00577AFD" w:rsidP="00577AFD">
      <w:pPr>
        <w:spacing w:after="100" w:afterAutospacing="1"/>
        <w:rPr>
          <w:b/>
          <w:bCs/>
          <w:sz w:val="22"/>
          <w:szCs w:val="22"/>
          <w:lang w:eastAsia="nl-NL"/>
        </w:rPr>
      </w:pPr>
      <w:r w:rsidRPr="00A00266">
        <w:rPr>
          <w:b/>
          <w:bCs/>
          <w:sz w:val="22"/>
          <w:szCs w:val="22"/>
          <w:lang w:eastAsia="nl-NL"/>
        </w:rPr>
        <w:t>Kanttekeningen</w:t>
      </w:r>
    </w:p>
    <w:p w14:paraId="1685BFA4" w14:textId="77777777" w:rsidR="00577AFD" w:rsidRPr="00885355" w:rsidRDefault="00577AFD" w:rsidP="00577AFD">
      <w:pPr>
        <w:pStyle w:val="Lijstalinea"/>
        <w:spacing w:after="100" w:afterAutospacing="1"/>
        <w:rPr>
          <w:lang w:eastAsia="nl-NL"/>
        </w:rPr>
      </w:pPr>
    </w:p>
    <w:p w14:paraId="2415A4A9" w14:textId="2B66F4B7" w:rsidR="00577AFD" w:rsidRPr="00B22B40" w:rsidRDefault="00577AFD" w:rsidP="00FC7245">
      <w:pPr>
        <w:pStyle w:val="Lijstalinea"/>
        <w:numPr>
          <w:ilvl w:val="0"/>
          <w:numId w:val="9"/>
        </w:numPr>
        <w:spacing w:after="100" w:afterAutospacing="1"/>
        <w:rPr>
          <w:rFonts w:eastAsia="Times New Roman" w:cstheme="minorHAnsi"/>
          <w:sz w:val="22"/>
          <w:szCs w:val="22"/>
          <w:lang w:eastAsia="nl-NL"/>
        </w:rPr>
      </w:pPr>
      <w:r w:rsidRPr="00B22B40">
        <w:rPr>
          <w:rFonts w:eastAsia="Times New Roman" w:cstheme="minorHAnsi"/>
          <w:sz w:val="22"/>
          <w:szCs w:val="22"/>
          <w:lang w:eastAsia="nl-NL"/>
        </w:rPr>
        <w:t>De energie</w:t>
      </w:r>
      <w:r w:rsidR="00207E7A">
        <w:rPr>
          <w:rFonts w:eastAsia="Times New Roman" w:cstheme="minorHAnsi"/>
          <w:sz w:val="22"/>
          <w:szCs w:val="22"/>
          <w:lang w:eastAsia="nl-NL"/>
        </w:rPr>
        <w:t xml:space="preserve"> </w:t>
      </w:r>
      <w:r w:rsidRPr="00B22B40">
        <w:rPr>
          <w:rFonts w:eastAsia="Times New Roman" w:cstheme="minorHAnsi"/>
          <w:sz w:val="22"/>
          <w:szCs w:val="22"/>
          <w:lang w:eastAsia="nl-NL"/>
        </w:rPr>
        <w:t xml:space="preserve">die je met zeven molens van deze omvang opwekt, komt zeer waarschijnlijk slechts beperkt tot zijn recht. De kans is groot dat de windenergie hier gewonnen, aan het Nederlandse systeem slechts </w:t>
      </w:r>
      <w:r w:rsidRPr="00B22B40">
        <w:rPr>
          <w:rFonts w:eastAsia="Times New Roman" w:cstheme="minorHAnsi"/>
          <w:b/>
          <w:bCs/>
          <w:sz w:val="22"/>
          <w:szCs w:val="22"/>
          <w:lang w:eastAsia="nl-NL"/>
        </w:rPr>
        <w:t>overbelastin</w:t>
      </w:r>
      <w:r w:rsidRPr="00B22B40">
        <w:rPr>
          <w:rFonts w:eastAsia="Times New Roman" w:cstheme="minorHAnsi"/>
          <w:sz w:val="22"/>
          <w:szCs w:val="22"/>
          <w:lang w:eastAsia="nl-NL"/>
        </w:rPr>
        <w:t xml:space="preserve">g van het landelijk net veroorzaakt. </w:t>
      </w:r>
    </w:p>
    <w:p w14:paraId="15971D00" w14:textId="010DB7A8" w:rsidR="00426C05" w:rsidRPr="0036376D" w:rsidRDefault="00577AFD" w:rsidP="00FC7245">
      <w:pPr>
        <w:pStyle w:val="Lijstalinea"/>
        <w:spacing w:after="100" w:afterAutospacing="1"/>
        <w:ind w:left="1080"/>
        <w:rPr>
          <w:lang w:eastAsia="nl-NL"/>
        </w:rPr>
      </w:pPr>
      <w:r w:rsidRPr="00885355">
        <w:rPr>
          <w:rFonts w:eastAsia="Times New Roman" w:cstheme="minorHAnsi"/>
          <w:sz w:val="22"/>
          <w:szCs w:val="22"/>
          <w:lang w:eastAsia="nl-NL"/>
        </w:rPr>
        <w:t xml:space="preserve">De investering kan rendabel lijken op microniveau, maar overall </w:t>
      </w:r>
      <w:r>
        <w:rPr>
          <w:rFonts w:eastAsia="Times New Roman" w:cstheme="minorHAnsi"/>
          <w:sz w:val="22"/>
          <w:szCs w:val="22"/>
          <w:lang w:eastAsia="nl-NL"/>
        </w:rPr>
        <w:t xml:space="preserve">lijkt </w:t>
      </w:r>
      <w:r w:rsidRPr="00885355">
        <w:rPr>
          <w:rFonts w:eastAsia="Times New Roman" w:cstheme="minorHAnsi"/>
          <w:sz w:val="22"/>
          <w:szCs w:val="22"/>
          <w:lang w:eastAsia="nl-NL"/>
        </w:rPr>
        <w:t xml:space="preserve">het verstandiger de investeringsmiddelen </w:t>
      </w:r>
      <w:r>
        <w:rPr>
          <w:rFonts w:eastAsia="Times New Roman" w:cstheme="minorHAnsi"/>
          <w:sz w:val="22"/>
          <w:szCs w:val="22"/>
          <w:lang w:eastAsia="nl-NL"/>
        </w:rPr>
        <w:t>eerder</w:t>
      </w:r>
      <w:r w:rsidRPr="00885355">
        <w:rPr>
          <w:rFonts w:eastAsia="Times New Roman" w:cstheme="minorHAnsi"/>
          <w:sz w:val="22"/>
          <w:szCs w:val="22"/>
          <w:lang w:eastAsia="nl-NL"/>
        </w:rPr>
        <w:t xml:space="preserve"> te gebruiken ten gunste van de totale energietransitie. Met middelen bedoel ik vooral: materiaal en menskracht die nodig </w:t>
      </w:r>
      <w:r>
        <w:rPr>
          <w:rFonts w:eastAsia="Times New Roman" w:cstheme="minorHAnsi"/>
          <w:sz w:val="22"/>
          <w:szCs w:val="22"/>
          <w:lang w:eastAsia="nl-NL"/>
        </w:rPr>
        <w:t>zijn</w:t>
      </w:r>
      <w:r w:rsidRPr="00885355">
        <w:rPr>
          <w:rFonts w:eastAsia="Times New Roman" w:cstheme="minorHAnsi"/>
          <w:sz w:val="22"/>
          <w:szCs w:val="22"/>
          <w:lang w:eastAsia="nl-NL"/>
        </w:rPr>
        <w:t xml:space="preserve"> voor de realisatie. </w:t>
      </w:r>
      <w:r>
        <w:rPr>
          <w:rFonts w:eastAsia="Times New Roman" w:cstheme="minorHAnsi"/>
          <w:sz w:val="22"/>
          <w:szCs w:val="22"/>
          <w:lang w:eastAsia="nl-NL"/>
        </w:rPr>
        <w:t>S</w:t>
      </w:r>
      <w:r w:rsidRPr="00885355">
        <w:rPr>
          <w:rFonts w:eastAsia="Times New Roman" w:cstheme="minorHAnsi"/>
          <w:sz w:val="22"/>
          <w:szCs w:val="22"/>
          <w:lang w:eastAsia="nl-NL"/>
        </w:rPr>
        <w:t>uboptimaal marktdenken overheerst dit plan. De niet haalbare inpassing voor mens</w:t>
      </w:r>
      <w:r>
        <w:rPr>
          <w:rFonts w:eastAsia="Times New Roman" w:cstheme="minorHAnsi"/>
          <w:sz w:val="22"/>
          <w:szCs w:val="22"/>
          <w:lang w:eastAsia="nl-NL"/>
        </w:rPr>
        <w:t>, natuur</w:t>
      </w:r>
      <w:r w:rsidRPr="00885355">
        <w:rPr>
          <w:rFonts w:eastAsia="Times New Roman" w:cstheme="minorHAnsi"/>
          <w:sz w:val="22"/>
          <w:szCs w:val="22"/>
          <w:lang w:eastAsia="nl-NL"/>
        </w:rPr>
        <w:t xml:space="preserve"> en dier (Natura 2000) geeft op zich al voldoende argumenten dit project op deze locatie te laten vervallen. </w:t>
      </w:r>
      <w:r>
        <w:rPr>
          <w:rFonts w:eastAsia="Times New Roman" w:cstheme="minorHAnsi"/>
          <w:sz w:val="22"/>
          <w:szCs w:val="22"/>
          <w:lang w:eastAsia="nl-NL"/>
        </w:rPr>
        <w:t>TNO doet momenteel uitvoerig onderzoek in fieldlabs naar optimaal duurzame energieopwekking.</w:t>
      </w:r>
      <w:r w:rsidRPr="00E96993">
        <w:t xml:space="preserve"> </w:t>
      </w:r>
      <w:r>
        <w:t xml:space="preserve">Zie </w:t>
      </w:r>
      <w:r w:rsidRPr="00E96993">
        <w:rPr>
          <w:rFonts w:eastAsia="Times New Roman" w:cstheme="minorHAnsi"/>
          <w:sz w:val="22"/>
          <w:szCs w:val="22"/>
          <w:lang w:eastAsia="nl-NL"/>
        </w:rPr>
        <w:t>https://www.tno.nl/nl/aandachtsgebieden/energietransitie/roadmaps/co2-neutrale-industrie/waterstof-voor-een-duurzame-energievoorziening/waterstof-uit-wind-op-zee/</w:t>
      </w:r>
      <w:r>
        <w:rPr>
          <w:rFonts w:eastAsia="Times New Roman" w:cstheme="minorHAnsi"/>
          <w:sz w:val="22"/>
          <w:szCs w:val="22"/>
          <w:lang w:eastAsia="nl-NL"/>
        </w:rPr>
        <w:t xml:space="preserve"> </w:t>
      </w:r>
      <w:r w:rsidRPr="00B22B40">
        <w:rPr>
          <w:rFonts w:eastAsia="Times New Roman" w:cstheme="minorHAnsi"/>
          <w:sz w:val="22"/>
          <w:szCs w:val="22"/>
          <w:lang w:eastAsia="nl-NL"/>
        </w:rPr>
        <w:t xml:space="preserve">Mijns inziens is het moduleren van </w:t>
      </w:r>
      <w:proofErr w:type="spellStart"/>
      <w:r w:rsidRPr="00B22B40">
        <w:rPr>
          <w:rFonts w:eastAsia="Times New Roman" w:cstheme="minorHAnsi"/>
          <w:sz w:val="22"/>
          <w:szCs w:val="22"/>
          <w:lang w:eastAsia="nl-NL"/>
        </w:rPr>
        <w:t>varierende</w:t>
      </w:r>
      <w:proofErr w:type="spellEnd"/>
      <w:r w:rsidRPr="00B22B40">
        <w:rPr>
          <w:rFonts w:eastAsia="Times New Roman" w:cstheme="minorHAnsi"/>
          <w:sz w:val="22"/>
          <w:szCs w:val="22"/>
          <w:lang w:eastAsia="nl-NL"/>
        </w:rPr>
        <w:t xml:space="preserve"> windenergie op het net met vaste, gereguleerde vermogens minder </w:t>
      </w:r>
      <w:proofErr w:type="spellStart"/>
      <w:r w:rsidRPr="00B22B40">
        <w:rPr>
          <w:rFonts w:eastAsia="Times New Roman" w:cstheme="minorHAnsi"/>
          <w:sz w:val="22"/>
          <w:szCs w:val="22"/>
          <w:lang w:eastAsia="nl-NL"/>
        </w:rPr>
        <w:t>efficient</w:t>
      </w:r>
      <w:proofErr w:type="spellEnd"/>
      <w:r w:rsidRPr="00B22B40">
        <w:rPr>
          <w:rFonts w:eastAsia="Times New Roman" w:cstheme="minorHAnsi"/>
          <w:sz w:val="22"/>
          <w:szCs w:val="22"/>
          <w:lang w:eastAsia="nl-NL"/>
        </w:rPr>
        <w:t xml:space="preserve"> dan datzelfde windenergievermogen gebruiken voor een directe toepassing als het omzetten van waterstof.  Deze stelling moet echter geverifieerd worden bij </w:t>
      </w:r>
      <w:proofErr w:type="spellStart"/>
      <w:r w:rsidRPr="00B22B40">
        <w:rPr>
          <w:rFonts w:eastAsia="Times New Roman" w:cstheme="minorHAnsi"/>
          <w:sz w:val="22"/>
          <w:szCs w:val="22"/>
          <w:lang w:eastAsia="nl-NL"/>
        </w:rPr>
        <w:t>TenNet</w:t>
      </w:r>
      <w:proofErr w:type="spellEnd"/>
      <w:r w:rsidRPr="00B22B40">
        <w:rPr>
          <w:rFonts w:eastAsia="Times New Roman" w:cstheme="minorHAnsi"/>
          <w:sz w:val="22"/>
          <w:szCs w:val="22"/>
          <w:lang w:eastAsia="nl-NL"/>
        </w:rPr>
        <w:t xml:space="preserve">, </w:t>
      </w:r>
      <w:proofErr w:type="spellStart"/>
      <w:r w:rsidRPr="00B22B40">
        <w:rPr>
          <w:rFonts w:eastAsia="Times New Roman" w:cstheme="minorHAnsi"/>
          <w:sz w:val="22"/>
          <w:szCs w:val="22"/>
          <w:lang w:eastAsia="nl-NL"/>
        </w:rPr>
        <w:t>Liander</w:t>
      </w:r>
      <w:proofErr w:type="spellEnd"/>
      <w:r w:rsidRPr="00B22B40">
        <w:rPr>
          <w:rFonts w:eastAsia="Times New Roman" w:cstheme="minorHAnsi"/>
          <w:sz w:val="22"/>
          <w:szCs w:val="22"/>
          <w:lang w:eastAsia="nl-NL"/>
        </w:rPr>
        <w:t xml:space="preserve"> en TNO. Mijn verwachting op grond van mijn stelling is dat op locatie Horst-</w:t>
      </w:r>
      <w:proofErr w:type="spellStart"/>
      <w:r w:rsidRPr="00B22B40">
        <w:rPr>
          <w:rFonts w:eastAsia="Times New Roman" w:cstheme="minorHAnsi"/>
          <w:sz w:val="22"/>
          <w:szCs w:val="22"/>
          <w:lang w:eastAsia="nl-NL"/>
        </w:rPr>
        <w:t>Telgt</w:t>
      </w:r>
      <w:proofErr w:type="spellEnd"/>
      <w:r w:rsidRPr="00B22B40">
        <w:rPr>
          <w:rFonts w:eastAsia="Times New Roman" w:cstheme="minorHAnsi"/>
          <w:sz w:val="22"/>
          <w:szCs w:val="22"/>
          <w:lang w:eastAsia="nl-NL"/>
        </w:rPr>
        <w:t xml:space="preserve"> met het beoogde windmolenpark slechts gedeeltelijk effectief.</w:t>
      </w:r>
      <w:r>
        <w:rPr>
          <w:rFonts w:eastAsia="Times New Roman" w:cstheme="minorHAnsi"/>
          <w:b/>
          <w:bCs/>
          <w:sz w:val="22"/>
          <w:szCs w:val="22"/>
          <w:lang w:eastAsia="nl-NL"/>
        </w:rPr>
        <w:t xml:space="preserve"> </w:t>
      </w:r>
    </w:p>
    <w:p w14:paraId="52E23BC3" w14:textId="235EEC5A" w:rsidR="008B6D93" w:rsidRDefault="00DD081A" w:rsidP="008B6D93">
      <w:pPr>
        <w:spacing w:before="100" w:beforeAutospacing="1" w:after="100" w:afterAutospacing="1"/>
        <w:rPr>
          <w:rFonts w:eastAsia="AppleGothic" w:cstheme="minorHAnsi"/>
          <w:sz w:val="22"/>
          <w:szCs w:val="22"/>
          <w:lang w:eastAsia="nl-NL"/>
        </w:rPr>
      </w:pPr>
      <w:r>
        <w:rPr>
          <w:rFonts w:eastAsia="AppleGothic" w:cstheme="minorHAnsi"/>
          <w:b/>
          <w:bCs/>
          <w:i/>
          <w:iCs/>
          <w:sz w:val="22"/>
          <w:szCs w:val="22"/>
          <w:lang w:eastAsia="nl-NL"/>
        </w:rPr>
        <w:t xml:space="preserve">Conclusie </w:t>
      </w:r>
      <w:r w:rsidR="00C75FCE">
        <w:rPr>
          <w:rFonts w:eastAsia="AppleGothic" w:cstheme="minorHAnsi"/>
          <w:b/>
          <w:bCs/>
          <w:i/>
          <w:iCs/>
          <w:sz w:val="22"/>
          <w:szCs w:val="22"/>
          <w:lang w:eastAsia="nl-NL"/>
        </w:rPr>
        <w:t xml:space="preserve">Ad 4.3.12: </w:t>
      </w:r>
      <w:r w:rsidRPr="00C75FCE">
        <w:rPr>
          <w:rFonts w:eastAsia="AppleGothic" w:cstheme="minorHAnsi"/>
          <w:sz w:val="22"/>
          <w:szCs w:val="22"/>
          <w:lang w:eastAsia="nl-NL"/>
        </w:rPr>
        <w:t>Aansluiten</w:t>
      </w:r>
      <w:r w:rsidR="007A0E27" w:rsidRPr="00C75FCE">
        <w:rPr>
          <w:rFonts w:eastAsia="AppleGothic" w:cstheme="minorHAnsi"/>
          <w:sz w:val="22"/>
          <w:szCs w:val="22"/>
          <w:lang w:eastAsia="nl-NL"/>
        </w:rPr>
        <w:t>d bij diverse TNO</w:t>
      </w:r>
      <w:r w:rsidR="00C75FCE">
        <w:rPr>
          <w:rFonts w:eastAsia="AppleGothic" w:cstheme="minorHAnsi"/>
          <w:sz w:val="22"/>
          <w:szCs w:val="22"/>
          <w:lang w:eastAsia="nl-NL"/>
        </w:rPr>
        <w:t>-</w:t>
      </w:r>
      <w:r w:rsidR="007A0E27" w:rsidRPr="00C75FCE">
        <w:rPr>
          <w:rFonts w:eastAsia="AppleGothic" w:cstheme="minorHAnsi"/>
          <w:sz w:val="22"/>
          <w:szCs w:val="22"/>
          <w:lang w:eastAsia="nl-NL"/>
        </w:rPr>
        <w:t>rapporten</w:t>
      </w:r>
      <w:r w:rsidR="00C75FCE">
        <w:rPr>
          <w:rFonts w:eastAsia="AppleGothic" w:cstheme="minorHAnsi"/>
          <w:sz w:val="22"/>
          <w:szCs w:val="22"/>
          <w:lang w:eastAsia="nl-NL"/>
        </w:rPr>
        <w:t>,</w:t>
      </w:r>
      <w:r w:rsidR="007A0E27" w:rsidRPr="00C75FCE">
        <w:rPr>
          <w:rFonts w:eastAsia="AppleGothic" w:cstheme="minorHAnsi"/>
          <w:sz w:val="22"/>
          <w:szCs w:val="22"/>
          <w:lang w:eastAsia="nl-NL"/>
        </w:rPr>
        <w:t xml:space="preserve"> kan gesteld worden dat een dergelijk vermogen opwekken</w:t>
      </w:r>
      <w:r w:rsidR="00C75FCE">
        <w:rPr>
          <w:rFonts w:eastAsia="AppleGothic" w:cstheme="minorHAnsi"/>
          <w:sz w:val="22"/>
          <w:szCs w:val="22"/>
          <w:lang w:eastAsia="nl-NL"/>
        </w:rPr>
        <w:t xml:space="preserve"> met megawindturbines</w:t>
      </w:r>
      <w:r w:rsidR="007A0E27" w:rsidRPr="00C75FCE">
        <w:rPr>
          <w:rFonts w:eastAsia="AppleGothic" w:cstheme="minorHAnsi"/>
          <w:sz w:val="22"/>
          <w:szCs w:val="22"/>
          <w:lang w:eastAsia="nl-NL"/>
        </w:rPr>
        <w:t xml:space="preserve"> </w:t>
      </w:r>
      <w:r w:rsidR="00C75FCE">
        <w:rPr>
          <w:rFonts w:eastAsia="AppleGothic" w:cstheme="minorHAnsi"/>
          <w:sz w:val="22"/>
          <w:szCs w:val="22"/>
          <w:lang w:eastAsia="nl-NL"/>
        </w:rPr>
        <w:t>zoals op de locatie</w:t>
      </w:r>
      <w:r w:rsidR="007A0E27" w:rsidRPr="00C75FCE">
        <w:rPr>
          <w:rFonts w:eastAsia="AppleGothic" w:cstheme="minorHAnsi"/>
          <w:sz w:val="22"/>
          <w:szCs w:val="22"/>
          <w:lang w:eastAsia="nl-NL"/>
        </w:rPr>
        <w:t xml:space="preserve"> </w:t>
      </w:r>
      <w:r w:rsidR="00C75FCE">
        <w:rPr>
          <w:rFonts w:eastAsia="AppleGothic" w:cstheme="minorHAnsi"/>
          <w:sz w:val="22"/>
          <w:szCs w:val="22"/>
          <w:lang w:eastAsia="nl-NL"/>
        </w:rPr>
        <w:t>Horst-</w:t>
      </w:r>
      <w:proofErr w:type="spellStart"/>
      <w:r w:rsidR="00C75FCE">
        <w:rPr>
          <w:rFonts w:eastAsia="AppleGothic" w:cstheme="minorHAnsi"/>
          <w:sz w:val="22"/>
          <w:szCs w:val="22"/>
          <w:lang w:eastAsia="nl-NL"/>
        </w:rPr>
        <w:t>Telgt</w:t>
      </w:r>
      <w:proofErr w:type="spellEnd"/>
      <w:r w:rsidR="00C75FCE">
        <w:rPr>
          <w:rFonts w:eastAsia="AppleGothic" w:cstheme="minorHAnsi"/>
          <w:sz w:val="22"/>
          <w:szCs w:val="22"/>
          <w:lang w:eastAsia="nl-NL"/>
        </w:rPr>
        <w:t xml:space="preserve"> wordt beoogt, is</w:t>
      </w:r>
      <w:r w:rsidR="007A0E27" w:rsidRPr="00C75FCE">
        <w:rPr>
          <w:rFonts w:eastAsia="AppleGothic" w:cstheme="minorHAnsi"/>
          <w:sz w:val="22"/>
          <w:szCs w:val="22"/>
          <w:lang w:eastAsia="nl-NL"/>
        </w:rPr>
        <w:t xml:space="preserve"> tot 2030 </w:t>
      </w:r>
      <w:r w:rsidR="00C75FCE">
        <w:rPr>
          <w:rFonts w:eastAsia="AppleGothic" w:cstheme="minorHAnsi"/>
          <w:sz w:val="22"/>
          <w:szCs w:val="22"/>
          <w:lang w:eastAsia="nl-NL"/>
        </w:rPr>
        <w:t xml:space="preserve">inmiddels geen optie meer </w:t>
      </w:r>
      <w:r w:rsidR="007A0E27" w:rsidRPr="00C75FCE">
        <w:rPr>
          <w:rFonts w:eastAsia="AppleGothic" w:cstheme="minorHAnsi"/>
          <w:sz w:val="22"/>
          <w:szCs w:val="22"/>
          <w:lang w:eastAsia="nl-NL"/>
        </w:rPr>
        <w:t>en na 2030 nog een steeds een riskant streven als toevoeging aan het landelijk stroomnet.</w:t>
      </w:r>
      <w:r w:rsidR="001B1045" w:rsidRPr="00C75FCE">
        <w:rPr>
          <w:rFonts w:eastAsia="AppleGothic" w:cstheme="minorHAnsi"/>
          <w:sz w:val="22"/>
          <w:szCs w:val="22"/>
          <w:lang w:eastAsia="nl-NL"/>
        </w:rPr>
        <w:t xml:space="preserve"> Minister </w:t>
      </w:r>
      <w:proofErr w:type="spellStart"/>
      <w:r w:rsidR="001B1045" w:rsidRPr="00C75FCE">
        <w:rPr>
          <w:rFonts w:eastAsia="AppleGothic" w:cstheme="minorHAnsi"/>
          <w:sz w:val="22"/>
          <w:szCs w:val="22"/>
          <w:lang w:eastAsia="nl-NL"/>
        </w:rPr>
        <w:t>Jetten</w:t>
      </w:r>
      <w:proofErr w:type="spellEnd"/>
      <w:r w:rsidR="001B1045" w:rsidRPr="00C75FCE">
        <w:rPr>
          <w:rFonts w:eastAsia="AppleGothic" w:cstheme="minorHAnsi"/>
          <w:sz w:val="22"/>
          <w:szCs w:val="22"/>
          <w:lang w:eastAsia="nl-NL"/>
        </w:rPr>
        <w:t xml:space="preserve"> heeft niet voor niets 25 juni jongstleden een besluit genomen om kernenergie toe te voegen</w:t>
      </w:r>
      <w:r w:rsidR="00C75FCE" w:rsidRPr="00C75FCE">
        <w:rPr>
          <w:rFonts w:eastAsia="AppleGothic" w:cstheme="minorHAnsi"/>
          <w:sz w:val="22"/>
          <w:szCs w:val="22"/>
          <w:lang w:eastAsia="nl-NL"/>
        </w:rPr>
        <w:t xml:space="preserve"> om te voorkomen dat projecten als Windpark Horst-</w:t>
      </w:r>
      <w:proofErr w:type="spellStart"/>
      <w:r w:rsidR="00C75FCE" w:rsidRPr="00C75FCE">
        <w:rPr>
          <w:rFonts w:eastAsia="AppleGothic" w:cstheme="minorHAnsi"/>
          <w:sz w:val="22"/>
          <w:szCs w:val="22"/>
          <w:lang w:eastAsia="nl-NL"/>
        </w:rPr>
        <w:t>Telgt</w:t>
      </w:r>
      <w:proofErr w:type="spellEnd"/>
      <w:r w:rsidR="00C75FCE" w:rsidRPr="00C75FCE">
        <w:rPr>
          <w:rFonts w:eastAsia="AppleGothic" w:cstheme="minorHAnsi"/>
          <w:sz w:val="22"/>
          <w:szCs w:val="22"/>
          <w:lang w:eastAsia="nl-NL"/>
        </w:rPr>
        <w:t xml:space="preserve"> vastlopende initiatieven worden.</w:t>
      </w:r>
    </w:p>
    <w:p w14:paraId="037E20F2" w14:textId="77777777" w:rsidR="00416A78" w:rsidRDefault="00416A78" w:rsidP="00416A78">
      <w:pPr>
        <w:spacing w:after="100" w:afterAutospacing="1"/>
        <w:rPr>
          <w:rFonts w:eastAsia="Times New Roman" w:cstheme="minorHAnsi"/>
          <w:b/>
          <w:bCs/>
          <w:sz w:val="22"/>
          <w:szCs w:val="22"/>
          <w:lang w:eastAsia="nl-NL"/>
        </w:rPr>
      </w:pPr>
      <w:r>
        <w:rPr>
          <w:rFonts w:eastAsia="Times New Roman" w:cstheme="minorHAnsi"/>
          <w:b/>
          <w:bCs/>
          <w:sz w:val="22"/>
          <w:szCs w:val="22"/>
          <w:lang w:eastAsia="nl-NL"/>
        </w:rPr>
        <w:t>Resterende kritische kanttekeningen</w:t>
      </w:r>
    </w:p>
    <w:p w14:paraId="18C2A5B4" w14:textId="77777777" w:rsidR="00416A78" w:rsidRPr="00CB5C26" w:rsidRDefault="00416A78" w:rsidP="00416A78">
      <w:pPr>
        <w:pStyle w:val="Lijstalinea"/>
        <w:numPr>
          <w:ilvl w:val="0"/>
          <w:numId w:val="9"/>
        </w:numPr>
        <w:rPr>
          <w:lang w:eastAsia="nl-NL"/>
        </w:rPr>
      </w:pPr>
      <w:r w:rsidRPr="00CB5C26">
        <w:rPr>
          <w:lang w:eastAsia="nl-NL"/>
        </w:rPr>
        <w:t xml:space="preserve">Alles wat aan de orde komt in de NDR is kil en zakelijk en zonder waarden benoemd.  Daarmee is het dus een “waardenvrij” stuk zonder de context in rekening te brengen waarbinnen de beoogde energietransitie moet en kan plaatsvinden. Het bewijs van deze stelling is dat er in de NRD geen uitspraken worden gedaan over Natura 2000, effect op bewoners en vermindering van leefomgeving en kwaliteiten en cultuurhistorische waarden van het landschap. </w:t>
      </w:r>
    </w:p>
    <w:p w14:paraId="7E5BB04C" w14:textId="77777777" w:rsidR="00416A78" w:rsidRPr="00C75FCE" w:rsidRDefault="00416A78" w:rsidP="00416A78">
      <w:pPr>
        <w:pStyle w:val="Lijstalinea"/>
        <w:numPr>
          <w:ilvl w:val="0"/>
          <w:numId w:val="9"/>
        </w:numPr>
        <w:spacing w:after="100" w:afterAutospacing="1"/>
        <w:rPr>
          <w:rFonts w:eastAsia="AppleGothic" w:cstheme="minorHAnsi"/>
          <w:b/>
          <w:bCs/>
          <w:sz w:val="22"/>
          <w:szCs w:val="22"/>
          <w:lang w:eastAsia="nl-NL"/>
        </w:rPr>
      </w:pPr>
      <w:r w:rsidRPr="00B22B40">
        <w:rPr>
          <w:rFonts w:eastAsia="Times New Roman" w:cstheme="minorHAnsi"/>
          <w:b/>
          <w:bCs/>
          <w:sz w:val="22"/>
          <w:szCs w:val="22"/>
          <w:lang w:eastAsia="nl-NL"/>
        </w:rPr>
        <w:t xml:space="preserve">Na </w:t>
      </w:r>
      <w:r w:rsidRPr="00B22B40">
        <w:rPr>
          <w:rFonts w:eastAsia="Times New Roman" w:cstheme="minorHAnsi"/>
          <w:sz w:val="22"/>
          <w:szCs w:val="22"/>
          <w:lang w:eastAsia="nl-NL"/>
        </w:rPr>
        <w:t xml:space="preserve">het in 2020 gepubliceerde MDPI-rapport </w:t>
      </w:r>
      <w:r w:rsidRPr="00B22B40">
        <w:rPr>
          <w:rFonts w:eastAsia="Times New Roman" w:cstheme="minorHAnsi"/>
          <w:b/>
          <w:bCs/>
          <w:i/>
          <w:iCs/>
          <w:sz w:val="22"/>
          <w:szCs w:val="22"/>
          <w:lang w:eastAsia="nl-NL"/>
        </w:rPr>
        <w:t xml:space="preserve">Life </w:t>
      </w:r>
      <w:proofErr w:type="spellStart"/>
      <w:r w:rsidRPr="00B22B40">
        <w:rPr>
          <w:rFonts w:eastAsia="Times New Roman" w:cstheme="minorHAnsi"/>
          <w:b/>
          <w:bCs/>
          <w:i/>
          <w:iCs/>
          <w:sz w:val="22"/>
          <w:szCs w:val="22"/>
          <w:lang w:eastAsia="nl-NL"/>
        </w:rPr>
        <w:t>Cycle</w:t>
      </w:r>
      <w:proofErr w:type="spellEnd"/>
      <w:r w:rsidRPr="00B22B40">
        <w:rPr>
          <w:rFonts w:eastAsia="Times New Roman" w:cstheme="minorHAnsi"/>
          <w:b/>
          <w:bCs/>
          <w:i/>
          <w:iCs/>
          <w:sz w:val="22"/>
          <w:szCs w:val="22"/>
          <w:lang w:eastAsia="nl-NL"/>
        </w:rPr>
        <w:t xml:space="preserve"> </w:t>
      </w:r>
      <w:proofErr w:type="spellStart"/>
      <w:r w:rsidRPr="00B22B40">
        <w:rPr>
          <w:rFonts w:eastAsia="Times New Roman" w:cstheme="minorHAnsi"/>
          <w:b/>
          <w:bCs/>
          <w:i/>
          <w:iCs/>
          <w:sz w:val="22"/>
          <w:szCs w:val="22"/>
          <w:lang w:eastAsia="nl-NL"/>
        </w:rPr>
        <w:t>Assessnent</w:t>
      </w:r>
      <w:proofErr w:type="spellEnd"/>
      <w:r w:rsidRPr="00B22B40">
        <w:rPr>
          <w:rFonts w:eastAsia="Times New Roman" w:cstheme="minorHAnsi"/>
          <w:b/>
          <w:bCs/>
          <w:i/>
          <w:iCs/>
          <w:sz w:val="22"/>
          <w:szCs w:val="22"/>
          <w:lang w:eastAsia="nl-NL"/>
        </w:rPr>
        <w:t xml:space="preserve"> of </w:t>
      </w:r>
      <w:proofErr w:type="spellStart"/>
      <w:r w:rsidRPr="00B22B40">
        <w:rPr>
          <w:rFonts w:eastAsia="Times New Roman" w:cstheme="minorHAnsi"/>
          <w:b/>
          <w:bCs/>
          <w:i/>
          <w:iCs/>
          <w:sz w:val="22"/>
          <w:szCs w:val="22"/>
          <w:lang w:eastAsia="nl-NL"/>
        </w:rPr>
        <w:t>Tall</w:t>
      </w:r>
      <w:proofErr w:type="spellEnd"/>
      <w:r w:rsidRPr="00B22B40">
        <w:rPr>
          <w:rFonts w:eastAsia="Times New Roman" w:cstheme="minorHAnsi"/>
          <w:b/>
          <w:bCs/>
          <w:i/>
          <w:iCs/>
          <w:sz w:val="22"/>
          <w:szCs w:val="22"/>
          <w:lang w:eastAsia="nl-NL"/>
        </w:rPr>
        <w:t xml:space="preserve"> </w:t>
      </w:r>
      <w:proofErr w:type="spellStart"/>
      <w:r w:rsidRPr="00B22B40">
        <w:rPr>
          <w:rFonts w:eastAsia="Times New Roman" w:cstheme="minorHAnsi"/>
          <w:b/>
          <w:bCs/>
          <w:i/>
          <w:iCs/>
          <w:sz w:val="22"/>
          <w:szCs w:val="22"/>
          <w:lang w:eastAsia="nl-NL"/>
        </w:rPr>
        <w:t>Onshare</w:t>
      </w:r>
      <w:proofErr w:type="spellEnd"/>
      <w:r w:rsidRPr="00B22B40">
        <w:rPr>
          <w:rFonts w:eastAsia="Times New Roman" w:cstheme="minorHAnsi"/>
          <w:b/>
          <w:bCs/>
          <w:i/>
          <w:iCs/>
          <w:sz w:val="22"/>
          <w:szCs w:val="22"/>
          <w:lang w:eastAsia="nl-NL"/>
        </w:rPr>
        <w:t xml:space="preserve"> </w:t>
      </w:r>
      <w:proofErr w:type="spellStart"/>
      <w:r w:rsidRPr="00B22B40">
        <w:rPr>
          <w:rFonts w:eastAsia="Times New Roman" w:cstheme="minorHAnsi"/>
          <w:b/>
          <w:bCs/>
          <w:i/>
          <w:iCs/>
          <w:sz w:val="22"/>
          <w:szCs w:val="22"/>
          <w:lang w:eastAsia="nl-NL"/>
        </w:rPr>
        <w:t>Hybrid</w:t>
      </w:r>
      <w:proofErr w:type="spellEnd"/>
      <w:r w:rsidRPr="00B22B40">
        <w:rPr>
          <w:rFonts w:eastAsia="Times New Roman" w:cstheme="minorHAnsi"/>
          <w:b/>
          <w:bCs/>
          <w:i/>
          <w:iCs/>
          <w:sz w:val="22"/>
          <w:szCs w:val="22"/>
          <w:lang w:eastAsia="nl-NL"/>
        </w:rPr>
        <w:t xml:space="preserve"> Steel Windt Turbine Towers</w:t>
      </w:r>
      <w:r w:rsidRPr="00B22B40">
        <w:rPr>
          <w:rFonts w:eastAsia="Times New Roman" w:cstheme="minorHAnsi"/>
          <w:sz w:val="22"/>
          <w:szCs w:val="22"/>
          <w:lang w:eastAsia="nl-NL"/>
        </w:rPr>
        <w:t xml:space="preserve"> (zie https://www.mdpi.com/1996-1073/13/15/3950/htm) </w:t>
      </w:r>
      <w:r w:rsidRPr="00B22B40">
        <w:rPr>
          <w:sz w:val="22"/>
          <w:szCs w:val="22"/>
          <w:lang w:eastAsia="nl-NL"/>
        </w:rPr>
        <w:t>is onderzoek naar de life-cyclus (LCA) van het veel hogere type windturbines dat beoogt is voor het windturbinepark Horst-</w:t>
      </w:r>
      <w:proofErr w:type="spellStart"/>
      <w:r w:rsidRPr="00B22B40">
        <w:rPr>
          <w:sz w:val="22"/>
          <w:szCs w:val="22"/>
          <w:lang w:eastAsia="nl-NL"/>
        </w:rPr>
        <w:t>Telgt</w:t>
      </w:r>
      <w:proofErr w:type="spellEnd"/>
      <w:r w:rsidRPr="00B22B40">
        <w:rPr>
          <w:sz w:val="22"/>
          <w:szCs w:val="22"/>
          <w:lang w:eastAsia="nl-NL"/>
        </w:rPr>
        <w:t xml:space="preserve"> is nog niet ge</w:t>
      </w:r>
      <w:r w:rsidRPr="00B22B40">
        <w:rPr>
          <w:rFonts w:ascii="Calibri" w:hAnsi="Calibri" w:cs="Calibri"/>
          <w:sz w:val="22"/>
          <w:szCs w:val="22"/>
          <w:lang w:eastAsia="nl-NL"/>
        </w:rPr>
        <w:t>ë</w:t>
      </w:r>
      <w:r w:rsidRPr="00B22B40">
        <w:rPr>
          <w:sz w:val="22"/>
          <w:szCs w:val="22"/>
          <w:lang w:eastAsia="nl-NL"/>
        </w:rPr>
        <w:t>ffectueerd, of mogelijk nog volop gaande (voor zover ik heb kunnen nagaan).</w:t>
      </w:r>
      <w:r>
        <w:rPr>
          <w:lang w:eastAsia="nl-NL"/>
        </w:rPr>
        <w:t xml:space="preserve"> </w:t>
      </w:r>
    </w:p>
    <w:p w14:paraId="0B9E0AF8" w14:textId="77777777" w:rsidR="00416A78" w:rsidRPr="00885355" w:rsidRDefault="00416A78" w:rsidP="008B6D93">
      <w:pPr>
        <w:spacing w:before="100" w:beforeAutospacing="1" w:after="100" w:afterAutospacing="1"/>
        <w:rPr>
          <w:rFonts w:eastAsia="AppleGothic" w:cstheme="minorHAnsi"/>
          <w:b/>
          <w:bCs/>
          <w:i/>
          <w:iCs/>
          <w:sz w:val="22"/>
          <w:szCs w:val="22"/>
          <w:lang w:eastAsia="nl-NL"/>
        </w:rPr>
      </w:pPr>
    </w:p>
    <w:p w14:paraId="11B8C1B8" w14:textId="77777777" w:rsidR="00D177B8" w:rsidRDefault="00D177B8">
      <w:pPr>
        <w:rPr>
          <w:rFonts w:eastAsia="AppleGothic" w:cstheme="minorHAnsi"/>
          <w:b/>
          <w:bCs/>
          <w:sz w:val="22"/>
          <w:szCs w:val="22"/>
          <w:lang w:eastAsia="nl-NL"/>
        </w:rPr>
      </w:pPr>
      <w:r>
        <w:rPr>
          <w:rFonts w:eastAsia="AppleGothic" w:cstheme="minorHAnsi"/>
          <w:b/>
          <w:bCs/>
          <w:sz w:val="22"/>
          <w:szCs w:val="22"/>
          <w:lang w:eastAsia="nl-NL"/>
        </w:rPr>
        <w:br w:type="page"/>
      </w:r>
    </w:p>
    <w:p w14:paraId="578CB366" w14:textId="71DBA0E7" w:rsidR="008B6D93" w:rsidRPr="00885355" w:rsidRDefault="0065449E" w:rsidP="008B6D93">
      <w:pPr>
        <w:spacing w:before="100" w:beforeAutospacing="1" w:after="100" w:afterAutospacing="1"/>
        <w:rPr>
          <w:rFonts w:eastAsia="AppleGothic" w:cstheme="minorHAnsi"/>
          <w:b/>
          <w:bCs/>
          <w:sz w:val="22"/>
          <w:szCs w:val="22"/>
          <w:lang w:eastAsia="nl-NL"/>
        </w:rPr>
      </w:pPr>
      <w:r w:rsidRPr="00885355">
        <w:rPr>
          <w:rFonts w:eastAsia="AppleGothic" w:cstheme="minorHAnsi"/>
          <w:b/>
          <w:bCs/>
          <w:sz w:val="22"/>
          <w:szCs w:val="22"/>
          <w:lang w:eastAsia="nl-NL"/>
        </w:rPr>
        <w:t>TOT BESLUIT</w:t>
      </w:r>
    </w:p>
    <w:p w14:paraId="34DD5B32" w14:textId="77777777" w:rsidR="00B474FE" w:rsidRDefault="00EE5D93" w:rsidP="008B6D93">
      <w:pPr>
        <w:spacing w:before="100" w:beforeAutospacing="1" w:after="100" w:afterAutospacing="1"/>
        <w:rPr>
          <w:rFonts w:eastAsia="AppleGothic" w:cstheme="minorHAnsi"/>
          <w:sz w:val="22"/>
          <w:szCs w:val="22"/>
          <w:lang w:eastAsia="nl-NL"/>
        </w:rPr>
      </w:pPr>
      <w:r w:rsidRPr="005258D5">
        <w:rPr>
          <w:rFonts w:eastAsia="AppleGothic" w:cstheme="minorHAnsi"/>
          <w:sz w:val="22"/>
          <w:szCs w:val="22"/>
          <w:lang w:eastAsia="nl-NL"/>
        </w:rPr>
        <w:t xml:space="preserve">Mijn eindconclusie is: </w:t>
      </w:r>
    </w:p>
    <w:p w14:paraId="04B2BA21" w14:textId="728A3226" w:rsidR="00B474FE" w:rsidRDefault="00B474FE" w:rsidP="00B474FE">
      <w:pPr>
        <w:pStyle w:val="Lijstalinea"/>
        <w:numPr>
          <w:ilvl w:val="0"/>
          <w:numId w:val="26"/>
        </w:numPr>
        <w:spacing w:before="100" w:beforeAutospacing="1" w:after="100" w:afterAutospacing="1"/>
        <w:rPr>
          <w:rFonts w:eastAsia="AppleGothic" w:cstheme="minorHAnsi"/>
          <w:sz w:val="22"/>
          <w:szCs w:val="22"/>
          <w:lang w:eastAsia="nl-NL"/>
        </w:rPr>
      </w:pPr>
      <w:r w:rsidRPr="00B474FE">
        <w:rPr>
          <w:rFonts w:eastAsia="AppleGothic" w:cstheme="minorHAnsi"/>
          <w:sz w:val="22"/>
          <w:szCs w:val="22"/>
          <w:lang w:eastAsia="nl-NL"/>
        </w:rPr>
        <w:t>Er</w:t>
      </w:r>
      <w:r w:rsidR="00EE5D93" w:rsidRPr="00B474FE">
        <w:rPr>
          <w:rFonts w:eastAsia="AppleGothic" w:cstheme="minorHAnsi"/>
          <w:sz w:val="22"/>
          <w:szCs w:val="22"/>
          <w:lang w:eastAsia="nl-NL"/>
        </w:rPr>
        <w:t xml:space="preserve"> is nut noch noodzaak</w:t>
      </w:r>
      <w:r w:rsidR="0036376D" w:rsidRPr="00B474FE">
        <w:rPr>
          <w:rFonts w:eastAsia="AppleGothic" w:cstheme="minorHAnsi"/>
          <w:sz w:val="22"/>
          <w:szCs w:val="22"/>
          <w:lang w:eastAsia="nl-NL"/>
        </w:rPr>
        <w:t xml:space="preserve"> tot plaatsing van de windturbines op </w:t>
      </w:r>
      <w:r w:rsidR="00EE5D93" w:rsidRPr="00B474FE">
        <w:rPr>
          <w:rFonts w:eastAsia="AppleGothic" w:cstheme="minorHAnsi"/>
          <w:sz w:val="22"/>
          <w:szCs w:val="22"/>
          <w:lang w:eastAsia="nl-NL"/>
        </w:rPr>
        <w:t>de locatie Horst-</w:t>
      </w:r>
      <w:proofErr w:type="spellStart"/>
      <w:r w:rsidR="00EE5D93" w:rsidRPr="00B474FE">
        <w:rPr>
          <w:rFonts w:eastAsia="AppleGothic" w:cstheme="minorHAnsi"/>
          <w:sz w:val="22"/>
          <w:szCs w:val="22"/>
          <w:lang w:eastAsia="nl-NL"/>
        </w:rPr>
        <w:t>Telgt</w:t>
      </w:r>
      <w:proofErr w:type="spellEnd"/>
      <w:r w:rsidR="00EE5D93" w:rsidRPr="00B474FE">
        <w:rPr>
          <w:rFonts w:eastAsia="AppleGothic" w:cstheme="minorHAnsi"/>
          <w:sz w:val="22"/>
          <w:szCs w:val="22"/>
          <w:lang w:eastAsia="nl-NL"/>
        </w:rPr>
        <w:t xml:space="preserve">. Het NRD-rapport biedt geen </w:t>
      </w:r>
      <w:r w:rsidR="004473E0" w:rsidRPr="00B474FE">
        <w:rPr>
          <w:rFonts w:eastAsia="AppleGothic" w:cstheme="minorHAnsi"/>
          <w:sz w:val="22"/>
          <w:szCs w:val="22"/>
          <w:lang w:eastAsia="nl-NL"/>
        </w:rPr>
        <w:t>verantwoord</w:t>
      </w:r>
      <w:r w:rsidR="003A33FE" w:rsidRPr="00B474FE">
        <w:rPr>
          <w:rFonts w:eastAsia="AppleGothic" w:cstheme="minorHAnsi"/>
          <w:sz w:val="22"/>
          <w:szCs w:val="22"/>
          <w:lang w:eastAsia="nl-NL"/>
        </w:rPr>
        <w:t xml:space="preserve"> en reëel</w:t>
      </w:r>
      <w:r w:rsidR="004473E0" w:rsidRPr="00B474FE">
        <w:rPr>
          <w:rFonts w:eastAsia="AppleGothic" w:cstheme="minorHAnsi"/>
          <w:sz w:val="22"/>
          <w:szCs w:val="22"/>
          <w:lang w:eastAsia="nl-NL"/>
        </w:rPr>
        <w:t xml:space="preserve"> </w:t>
      </w:r>
      <w:r w:rsidR="00EE5D93" w:rsidRPr="00B474FE">
        <w:rPr>
          <w:rFonts w:eastAsia="AppleGothic" w:cstheme="minorHAnsi"/>
          <w:sz w:val="22"/>
          <w:szCs w:val="22"/>
          <w:lang w:eastAsia="nl-NL"/>
        </w:rPr>
        <w:t>kader</w:t>
      </w:r>
      <w:r w:rsidR="009E7938" w:rsidRPr="00B474FE">
        <w:rPr>
          <w:rFonts w:eastAsia="AppleGothic" w:cstheme="minorHAnsi"/>
          <w:sz w:val="22"/>
          <w:szCs w:val="22"/>
          <w:lang w:eastAsia="nl-NL"/>
        </w:rPr>
        <w:t xml:space="preserve"> </w:t>
      </w:r>
      <w:r w:rsidR="004473E0" w:rsidRPr="00B474FE">
        <w:rPr>
          <w:rFonts w:eastAsia="AppleGothic" w:cstheme="minorHAnsi"/>
          <w:sz w:val="22"/>
          <w:szCs w:val="22"/>
          <w:lang w:eastAsia="nl-NL"/>
        </w:rPr>
        <w:t>voor een positief besluit over dit projectplan</w:t>
      </w:r>
      <w:r w:rsidR="00084C8D" w:rsidRPr="00B474FE">
        <w:rPr>
          <w:rFonts w:eastAsia="AppleGothic" w:cstheme="minorHAnsi"/>
          <w:sz w:val="22"/>
          <w:szCs w:val="22"/>
          <w:lang w:eastAsia="nl-NL"/>
        </w:rPr>
        <w:t>.</w:t>
      </w:r>
      <w:r w:rsidR="00DF3CF0" w:rsidRPr="00B474FE">
        <w:rPr>
          <w:rFonts w:eastAsia="AppleGothic" w:cstheme="minorHAnsi"/>
          <w:sz w:val="22"/>
          <w:szCs w:val="22"/>
          <w:lang w:eastAsia="nl-NL"/>
        </w:rPr>
        <w:t xml:space="preserve"> </w:t>
      </w:r>
    </w:p>
    <w:p w14:paraId="60CFFB4E" w14:textId="5E54B3FF" w:rsidR="00287ECE" w:rsidRPr="00B474FE" w:rsidRDefault="007F7F6D" w:rsidP="00B474FE">
      <w:pPr>
        <w:pStyle w:val="Lijstalinea"/>
        <w:numPr>
          <w:ilvl w:val="0"/>
          <w:numId w:val="26"/>
        </w:numPr>
        <w:spacing w:before="100" w:beforeAutospacing="1" w:after="100" w:afterAutospacing="1"/>
        <w:rPr>
          <w:rFonts w:eastAsia="AppleGothic" w:cstheme="minorHAnsi"/>
          <w:sz w:val="22"/>
          <w:szCs w:val="22"/>
          <w:lang w:eastAsia="nl-NL"/>
        </w:rPr>
      </w:pPr>
      <w:r>
        <w:rPr>
          <w:rFonts w:eastAsia="AppleGothic" w:cstheme="minorHAnsi"/>
          <w:sz w:val="22"/>
          <w:szCs w:val="22"/>
          <w:lang w:eastAsia="nl-NL"/>
        </w:rPr>
        <w:t>I</w:t>
      </w:r>
      <w:r w:rsidR="00DF3CF0" w:rsidRPr="00B474FE">
        <w:rPr>
          <w:rFonts w:eastAsia="AppleGothic" w:cstheme="minorHAnsi"/>
          <w:sz w:val="22"/>
          <w:szCs w:val="22"/>
          <w:lang w:eastAsia="nl-NL"/>
        </w:rPr>
        <w:t>k sluit mij</w:t>
      </w:r>
      <w:r w:rsidR="00DA553E" w:rsidRPr="00B474FE">
        <w:rPr>
          <w:rFonts w:eastAsia="AppleGothic" w:cstheme="minorHAnsi"/>
          <w:sz w:val="22"/>
          <w:szCs w:val="22"/>
          <w:lang w:eastAsia="nl-NL"/>
        </w:rPr>
        <w:t xml:space="preserve"> van harte aan bij</w:t>
      </w:r>
      <w:r w:rsidR="00DF3CF0" w:rsidRPr="00B474FE">
        <w:rPr>
          <w:rFonts w:eastAsia="AppleGothic" w:cstheme="minorHAnsi"/>
          <w:sz w:val="22"/>
          <w:szCs w:val="22"/>
          <w:lang w:eastAsia="nl-NL"/>
        </w:rPr>
        <w:t xml:space="preserve"> de conclusie van Vogelbeschermingswacht Noord</w:t>
      </w:r>
      <w:r w:rsidR="00DA553E" w:rsidRPr="00B474FE">
        <w:rPr>
          <w:rFonts w:eastAsia="AppleGothic" w:cstheme="minorHAnsi"/>
          <w:sz w:val="22"/>
          <w:szCs w:val="22"/>
          <w:lang w:eastAsia="nl-NL"/>
        </w:rPr>
        <w:t xml:space="preserve">-Veluwe in hun zienswijze (Harderwijk 30 mei 2022): “Wij zijn van mening dat een MER effecten in beeld moet brengen en deze moet beoordelen. Vanuit dat gezichtspunt bevreemd het ons </w:t>
      </w:r>
      <w:proofErr w:type="spellStart"/>
      <w:r w:rsidR="00DA553E" w:rsidRPr="00B474FE">
        <w:rPr>
          <w:rFonts w:eastAsia="AppleGothic" w:cstheme="minorHAnsi"/>
          <w:sz w:val="22"/>
          <w:szCs w:val="22"/>
          <w:lang w:eastAsia="nl-NL"/>
        </w:rPr>
        <w:t>tenzeerste</w:t>
      </w:r>
      <w:proofErr w:type="spellEnd"/>
      <w:r w:rsidR="00DA553E" w:rsidRPr="00B474FE">
        <w:rPr>
          <w:rFonts w:eastAsia="AppleGothic" w:cstheme="minorHAnsi"/>
          <w:sz w:val="22"/>
          <w:szCs w:val="22"/>
          <w:lang w:eastAsia="nl-NL"/>
        </w:rPr>
        <w:t xml:space="preserve"> dat paragraaf 2.7 NRD onomwonden en voorbarig stelt dat ‘de ontwikkeling </w:t>
      </w:r>
      <w:r w:rsidR="00B10D6E" w:rsidRPr="00B474FE">
        <w:rPr>
          <w:rFonts w:eastAsia="AppleGothic" w:cstheme="minorHAnsi"/>
          <w:sz w:val="22"/>
          <w:szCs w:val="22"/>
          <w:lang w:eastAsia="nl-NL"/>
        </w:rPr>
        <w:t xml:space="preserve">van energiepark Horst en  </w:t>
      </w:r>
      <w:proofErr w:type="spellStart"/>
      <w:r w:rsidR="00B10D6E" w:rsidRPr="00B474FE">
        <w:rPr>
          <w:rFonts w:eastAsia="AppleGothic" w:cstheme="minorHAnsi"/>
          <w:sz w:val="22"/>
          <w:szCs w:val="22"/>
          <w:lang w:eastAsia="nl-NL"/>
        </w:rPr>
        <w:t>Telgt</w:t>
      </w:r>
      <w:proofErr w:type="spellEnd"/>
      <w:r w:rsidR="00B10D6E" w:rsidRPr="00B474FE">
        <w:rPr>
          <w:rFonts w:eastAsia="AppleGothic" w:cstheme="minorHAnsi"/>
          <w:sz w:val="22"/>
          <w:szCs w:val="22"/>
          <w:lang w:eastAsia="nl-NL"/>
        </w:rPr>
        <w:t xml:space="preserve"> op deze</w:t>
      </w:r>
      <w:r w:rsidR="0036376D" w:rsidRPr="00B474FE">
        <w:rPr>
          <w:rFonts w:eastAsia="AppleGothic" w:cstheme="minorHAnsi"/>
          <w:sz w:val="22"/>
          <w:szCs w:val="22"/>
          <w:lang w:eastAsia="nl-NL"/>
        </w:rPr>
        <w:t xml:space="preserve"> </w:t>
      </w:r>
      <w:r w:rsidR="00B10D6E" w:rsidRPr="00B474FE">
        <w:rPr>
          <w:rFonts w:eastAsia="AppleGothic" w:cstheme="minorHAnsi"/>
          <w:sz w:val="22"/>
          <w:szCs w:val="22"/>
          <w:lang w:eastAsia="nl-NL"/>
        </w:rPr>
        <w:t xml:space="preserve">locatie past’. Of dat het geval is, zou de uitkomst van een MER moeten zijn en niet het vertrekpunt.” Overigens sluit ik mij 100% aan bij de zienswijze van Vogelbeschermingswacht Noord-Veluwe als aanvulling op die van mij. </w:t>
      </w:r>
    </w:p>
    <w:p w14:paraId="3F5E9110" w14:textId="09ACB8BF" w:rsidR="00E05D2A" w:rsidRPr="00B474FE" w:rsidRDefault="00E05D2A" w:rsidP="00B474FE">
      <w:pPr>
        <w:pStyle w:val="Lijstalinea"/>
        <w:numPr>
          <w:ilvl w:val="0"/>
          <w:numId w:val="26"/>
        </w:numPr>
        <w:spacing w:before="100" w:beforeAutospacing="1" w:after="100" w:afterAutospacing="1"/>
        <w:rPr>
          <w:rFonts w:eastAsia="AppleGothic" w:cstheme="minorHAnsi"/>
          <w:sz w:val="22"/>
          <w:szCs w:val="22"/>
          <w:lang w:eastAsia="nl-NL"/>
        </w:rPr>
      </w:pPr>
      <w:r w:rsidRPr="00B474FE">
        <w:rPr>
          <w:rFonts w:eastAsia="AppleGothic" w:cstheme="minorHAnsi"/>
          <w:sz w:val="22"/>
          <w:szCs w:val="22"/>
          <w:lang w:eastAsia="nl-NL"/>
        </w:rPr>
        <w:t>Er is sprake van een</w:t>
      </w:r>
      <w:r w:rsidR="0036376D" w:rsidRPr="00B474FE">
        <w:rPr>
          <w:rFonts w:eastAsia="AppleGothic" w:cstheme="minorHAnsi"/>
          <w:sz w:val="22"/>
          <w:szCs w:val="22"/>
          <w:lang w:eastAsia="nl-NL"/>
        </w:rPr>
        <w:t xml:space="preserve"> </w:t>
      </w:r>
      <w:r w:rsidRPr="00B474FE">
        <w:rPr>
          <w:rFonts w:eastAsia="AppleGothic" w:cstheme="minorHAnsi"/>
          <w:sz w:val="22"/>
          <w:szCs w:val="22"/>
          <w:lang w:eastAsia="nl-NL"/>
        </w:rPr>
        <w:t>on</w:t>
      </w:r>
      <w:r w:rsidR="0036376D" w:rsidRPr="00B474FE">
        <w:rPr>
          <w:rFonts w:eastAsia="AppleGothic" w:cstheme="minorHAnsi"/>
          <w:sz w:val="22"/>
          <w:szCs w:val="22"/>
          <w:lang w:eastAsia="nl-NL"/>
        </w:rPr>
        <w:t>voldoende solide vertrouwensbasis</w:t>
      </w:r>
      <w:r w:rsidR="00291A8A" w:rsidRPr="00B474FE">
        <w:rPr>
          <w:rFonts w:eastAsia="AppleGothic" w:cstheme="minorHAnsi"/>
          <w:sz w:val="22"/>
          <w:szCs w:val="22"/>
          <w:lang w:eastAsia="nl-NL"/>
        </w:rPr>
        <w:t xml:space="preserve"> in het</w:t>
      </w:r>
      <w:r w:rsidR="0036376D" w:rsidRPr="00B474FE">
        <w:rPr>
          <w:rFonts w:eastAsia="AppleGothic" w:cstheme="minorHAnsi"/>
          <w:sz w:val="22"/>
          <w:szCs w:val="22"/>
          <w:lang w:eastAsia="nl-NL"/>
        </w:rPr>
        <w:t xml:space="preserve"> NRD</w:t>
      </w:r>
      <w:r w:rsidR="00291A8A" w:rsidRPr="00B474FE">
        <w:rPr>
          <w:rFonts w:eastAsia="AppleGothic" w:cstheme="minorHAnsi"/>
          <w:sz w:val="22"/>
          <w:szCs w:val="22"/>
          <w:lang w:eastAsia="nl-NL"/>
        </w:rPr>
        <w:t>-rapport</w:t>
      </w:r>
      <w:r w:rsidR="005B286F" w:rsidRPr="00B474FE">
        <w:rPr>
          <w:rFonts w:eastAsia="AppleGothic" w:cstheme="minorHAnsi"/>
          <w:sz w:val="22"/>
          <w:szCs w:val="22"/>
          <w:lang w:eastAsia="nl-NL"/>
        </w:rPr>
        <w:t xml:space="preserve"> </w:t>
      </w:r>
      <w:r w:rsidRPr="00B474FE">
        <w:rPr>
          <w:rFonts w:eastAsia="AppleGothic" w:cstheme="minorHAnsi"/>
          <w:sz w:val="22"/>
          <w:szCs w:val="22"/>
          <w:lang w:eastAsia="nl-NL"/>
        </w:rPr>
        <w:t>(wat ook de voormalige gemeenteraad van Ermelo is aan te rekenen).</w:t>
      </w:r>
      <w:r w:rsidR="00577AFD" w:rsidRPr="00B474FE">
        <w:rPr>
          <w:rFonts w:eastAsia="AppleGothic" w:cstheme="minorHAnsi"/>
          <w:sz w:val="22"/>
          <w:szCs w:val="22"/>
          <w:lang w:eastAsia="nl-NL"/>
        </w:rPr>
        <w:t xml:space="preserve"> </w:t>
      </w:r>
    </w:p>
    <w:p w14:paraId="0F654B08" w14:textId="6FC7C4B0" w:rsidR="005258D5" w:rsidRPr="00B474FE" w:rsidRDefault="00B474FE" w:rsidP="00B474FE">
      <w:pPr>
        <w:pStyle w:val="Lijstalinea"/>
        <w:numPr>
          <w:ilvl w:val="0"/>
          <w:numId w:val="26"/>
        </w:numPr>
        <w:spacing w:before="100" w:beforeAutospacing="1" w:after="100" w:afterAutospacing="1"/>
        <w:rPr>
          <w:rFonts w:eastAsia="AppleGothic" w:cstheme="minorHAnsi"/>
          <w:sz w:val="22"/>
          <w:szCs w:val="22"/>
          <w:lang w:eastAsia="nl-NL"/>
        </w:rPr>
      </w:pPr>
      <w:r>
        <w:rPr>
          <w:rFonts w:eastAsia="AppleGothic" w:cstheme="minorHAnsi"/>
          <w:sz w:val="22"/>
          <w:szCs w:val="22"/>
          <w:lang w:eastAsia="nl-NL"/>
        </w:rPr>
        <w:t>De</w:t>
      </w:r>
      <w:r w:rsidR="00035842" w:rsidRPr="00B474FE">
        <w:rPr>
          <w:rFonts w:eastAsia="AppleGothic" w:cstheme="minorHAnsi"/>
          <w:sz w:val="22"/>
          <w:szCs w:val="22"/>
          <w:lang w:eastAsia="nl-NL"/>
        </w:rPr>
        <w:t xml:space="preserve"> nieuwe koers die minister </w:t>
      </w:r>
      <w:proofErr w:type="spellStart"/>
      <w:r w:rsidR="00035842" w:rsidRPr="00B474FE">
        <w:rPr>
          <w:rFonts w:eastAsia="AppleGothic" w:cstheme="minorHAnsi"/>
          <w:sz w:val="22"/>
          <w:szCs w:val="22"/>
          <w:lang w:eastAsia="nl-NL"/>
        </w:rPr>
        <w:t>Jetten</w:t>
      </w:r>
      <w:proofErr w:type="spellEnd"/>
      <w:r w:rsidR="00035842" w:rsidRPr="00B474FE">
        <w:rPr>
          <w:rFonts w:eastAsia="AppleGothic" w:cstheme="minorHAnsi"/>
          <w:sz w:val="22"/>
          <w:szCs w:val="22"/>
          <w:lang w:eastAsia="nl-NL"/>
        </w:rPr>
        <w:t xml:space="preserve"> vaart met het besluit twee kerncentrales in Borsele te </w:t>
      </w:r>
      <w:r w:rsidR="00035842" w:rsidRPr="00B474FE">
        <w:rPr>
          <w:rFonts w:eastAsia="AppleGothic" w:cstheme="minorHAnsi"/>
          <w:sz w:val="22"/>
          <w:szCs w:val="22"/>
          <w:lang w:eastAsia="nl-NL"/>
        </w:rPr>
        <w:t>bouwen</w:t>
      </w:r>
      <w:r w:rsidR="00035842" w:rsidRPr="00B474FE">
        <w:rPr>
          <w:rFonts w:eastAsia="AppleGothic" w:cstheme="minorHAnsi"/>
          <w:sz w:val="22"/>
          <w:szCs w:val="22"/>
          <w:lang w:eastAsia="nl-NL"/>
        </w:rPr>
        <w:t xml:space="preserve"> op korte termijn</w:t>
      </w:r>
      <w:r w:rsidR="00035842" w:rsidRPr="00B474FE">
        <w:rPr>
          <w:rFonts w:eastAsia="AppleGothic" w:cstheme="minorHAnsi"/>
          <w:sz w:val="22"/>
          <w:szCs w:val="22"/>
          <w:lang w:eastAsia="nl-NL"/>
        </w:rPr>
        <w:t xml:space="preserve"> van</w:t>
      </w:r>
      <w:r w:rsidR="00035842" w:rsidRPr="00B474FE">
        <w:rPr>
          <w:rFonts w:eastAsia="AppleGothic" w:cstheme="minorHAnsi"/>
          <w:sz w:val="22"/>
          <w:szCs w:val="22"/>
          <w:lang w:eastAsia="nl-NL"/>
        </w:rPr>
        <w:t xml:space="preserve">. </w:t>
      </w:r>
    </w:p>
    <w:p w14:paraId="7C8C4C6C" w14:textId="529539ED" w:rsidR="00DF31E5" w:rsidRPr="005258D5" w:rsidRDefault="005258D5" w:rsidP="008B6D93">
      <w:pPr>
        <w:spacing w:before="100" w:beforeAutospacing="1" w:after="100" w:afterAutospacing="1"/>
        <w:rPr>
          <w:rFonts w:eastAsia="AppleGothic" w:cstheme="minorHAnsi"/>
          <w:sz w:val="22"/>
          <w:szCs w:val="22"/>
          <w:lang w:eastAsia="nl-NL"/>
        </w:rPr>
      </w:pPr>
      <w:r>
        <w:rPr>
          <w:rFonts w:eastAsia="AppleGothic" w:cstheme="minorHAnsi"/>
          <w:sz w:val="22"/>
          <w:szCs w:val="22"/>
          <w:lang w:eastAsia="nl-NL"/>
        </w:rPr>
        <w:t xml:space="preserve">Ik </w:t>
      </w:r>
      <w:r w:rsidR="00577AFD" w:rsidRPr="005258D5">
        <w:rPr>
          <w:rFonts w:eastAsia="AppleGothic" w:cstheme="minorHAnsi"/>
          <w:sz w:val="22"/>
          <w:szCs w:val="22"/>
          <w:lang w:eastAsia="nl-NL"/>
        </w:rPr>
        <w:t xml:space="preserve">vertrouw erop dat mijn conclusies </w:t>
      </w:r>
      <w:r w:rsidR="00035842" w:rsidRPr="005258D5">
        <w:rPr>
          <w:rFonts w:eastAsia="AppleGothic" w:cstheme="minorHAnsi"/>
          <w:sz w:val="22"/>
          <w:szCs w:val="22"/>
          <w:lang w:eastAsia="nl-NL"/>
        </w:rPr>
        <w:t xml:space="preserve">en vragen aan het MER </w:t>
      </w:r>
      <w:r w:rsidR="00577AFD" w:rsidRPr="005258D5">
        <w:rPr>
          <w:rFonts w:eastAsia="AppleGothic" w:cstheme="minorHAnsi"/>
          <w:sz w:val="22"/>
          <w:szCs w:val="22"/>
          <w:lang w:eastAsia="nl-NL"/>
        </w:rPr>
        <w:t xml:space="preserve">bij de kanttekeningen </w:t>
      </w:r>
      <w:r w:rsidR="00A67A7C" w:rsidRPr="005258D5">
        <w:rPr>
          <w:rFonts w:eastAsia="AppleGothic" w:cstheme="minorHAnsi"/>
          <w:sz w:val="22"/>
          <w:szCs w:val="22"/>
          <w:lang w:eastAsia="nl-NL"/>
        </w:rPr>
        <w:t xml:space="preserve">die betrekking hebben op de relevante </w:t>
      </w:r>
      <w:r w:rsidR="0063096F" w:rsidRPr="005258D5">
        <w:rPr>
          <w:rFonts w:eastAsia="AppleGothic" w:cstheme="minorHAnsi"/>
          <w:sz w:val="22"/>
          <w:szCs w:val="22"/>
          <w:lang w:eastAsia="nl-NL"/>
        </w:rPr>
        <w:t>hoofdstukken en paragrafen van de NRD het</w:t>
      </w:r>
      <w:r w:rsidR="005B286F" w:rsidRPr="005258D5">
        <w:rPr>
          <w:rFonts w:eastAsia="AppleGothic" w:cstheme="minorHAnsi"/>
          <w:sz w:val="22"/>
          <w:szCs w:val="22"/>
          <w:lang w:eastAsia="nl-NL"/>
        </w:rPr>
        <w:t xml:space="preserve"> MER </w:t>
      </w:r>
      <w:r w:rsidR="00013C1A" w:rsidRPr="005258D5">
        <w:rPr>
          <w:rFonts w:eastAsia="AppleGothic" w:cstheme="minorHAnsi"/>
          <w:sz w:val="22"/>
          <w:szCs w:val="22"/>
          <w:lang w:eastAsia="nl-NL"/>
        </w:rPr>
        <w:t xml:space="preserve">stimuleren </w:t>
      </w:r>
      <w:r w:rsidR="00A356D5" w:rsidRPr="005258D5">
        <w:rPr>
          <w:rFonts w:eastAsia="AppleGothic" w:cstheme="minorHAnsi"/>
          <w:sz w:val="22"/>
          <w:szCs w:val="22"/>
          <w:lang w:eastAsia="nl-NL"/>
        </w:rPr>
        <w:t xml:space="preserve">op </w:t>
      </w:r>
      <w:r w:rsidR="00BB2CE2" w:rsidRPr="005258D5">
        <w:rPr>
          <w:rFonts w:eastAsia="AppleGothic" w:cstheme="minorHAnsi"/>
          <w:sz w:val="22"/>
          <w:szCs w:val="22"/>
          <w:lang w:eastAsia="nl-NL"/>
        </w:rPr>
        <w:t>saillante</w:t>
      </w:r>
      <w:r w:rsidR="00A356D5" w:rsidRPr="005258D5">
        <w:rPr>
          <w:rFonts w:eastAsia="AppleGothic" w:cstheme="minorHAnsi"/>
          <w:sz w:val="22"/>
          <w:szCs w:val="22"/>
          <w:lang w:eastAsia="nl-NL"/>
        </w:rPr>
        <w:t xml:space="preserve"> onderdelen </w:t>
      </w:r>
      <w:r w:rsidR="00BF0FF4" w:rsidRPr="005258D5">
        <w:rPr>
          <w:rFonts w:eastAsia="AppleGothic" w:cstheme="minorHAnsi"/>
          <w:sz w:val="22"/>
          <w:szCs w:val="22"/>
          <w:lang w:eastAsia="nl-NL"/>
        </w:rPr>
        <w:t xml:space="preserve">die ik heb uitgevraagd, </w:t>
      </w:r>
      <w:r w:rsidR="00BD4230" w:rsidRPr="005258D5">
        <w:rPr>
          <w:rFonts w:eastAsia="AppleGothic" w:cstheme="minorHAnsi"/>
          <w:sz w:val="22"/>
          <w:szCs w:val="22"/>
          <w:lang w:eastAsia="nl-NL"/>
        </w:rPr>
        <w:t xml:space="preserve">waar mogelijk onafhankelijk en gedegen </w:t>
      </w:r>
      <w:r w:rsidR="00BF0FF4" w:rsidRPr="005258D5">
        <w:rPr>
          <w:rFonts w:eastAsia="AppleGothic" w:cstheme="minorHAnsi"/>
          <w:sz w:val="22"/>
          <w:szCs w:val="22"/>
          <w:lang w:eastAsia="nl-NL"/>
        </w:rPr>
        <w:t>onderzoek te doen</w:t>
      </w:r>
      <w:r w:rsidR="00B474FE">
        <w:rPr>
          <w:rFonts w:eastAsia="AppleGothic" w:cstheme="minorHAnsi"/>
          <w:sz w:val="22"/>
          <w:szCs w:val="22"/>
          <w:lang w:eastAsia="nl-NL"/>
        </w:rPr>
        <w:t>,</w:t>
      </w:r>
      <w:r w:rsidR="00BD4230" w:rsidRPr="005258D5">
        <w:rPr>
          <w:rFonts w:eastAsia="AppleGothic" w:cstheme="minorHAnsi"/>
          <w:sz w:val="22"/>
          <w:szCs w:val="22"/>
          <w:lang w:eastAsia="nl-NL"/>
        </w:rPr>
        <w:t xml:space="preserve"> en er toe over te gaan de </w:t>
      </w:r>
      <w:r w:rsidR="005B286F" w:rsidRPr="005258D5">
        <w:rPr>
          <w:rFonts w:eastAsia="AppleGothic" w:cstheme="minorHAnsi"/>
          <w:sz w:val="22"/>
          <w:szCs w:val="22"/>
          <w:lang w:eastAsia="nl-NL"/>
        </w:rPr>
        <w:t xml:space="preserve">locatie </w:t>
      </w:r>
      <w:r w:rsidR="00BD4230" w:rsidRPr="005258D5">
        <w:rPr>
          <w:rFonts w:eastAsia="AppleGothic" w:cstheme="minorHAnsi"/>
          <w:sz w:val="22"/>
          <w:szCs w:val="22"/>
          <w:lang w:eastAsia="nl-NL"/>
        </w:rPr>
        <w:t>Horst-</w:t>
      </w:r>
      <w:proofErr w:type="spellStart"/>
      <w:r w:rsidR="00BD4230" w:rsidRPr="005258D5">
        <w:rPr>
          <w:rFonts w:eastAsia="AppleGothic" w:cstheme="minorHAnsi"/>
          <w:sz w:val="22"/>
          <w:szCs w:val="22"/>
          <w:lang w:eastAsia="nl-NL"/>
        </w:rPr>
        <w:t>Telgt</w:t>
      </w:r>
      <w:proofErr w:type="spellEnd"/>
      <w:r w:rsidR="00BD4230" w:rsidRPr="005258D5">
        <w:rPr>
          <w:rFonts w:eastAsia="AppleGothic" w:cstheme="minorHAnsi"/>
          <w:sz w:val="22"/>
          <w:szCs w:val="22"/>
          <w:lang w:eastAsia="nl-NL"/>
        </w:rPr>
        <w:t xml:space="preserve"> af te keuren voor welke wind</w:t>
      </w:r>
      <w:r w:rsidR="00B474FE">
        <w:rPr>
          <w:rFonts w:eastAsia="AppleGothic" w:cstheme="minorHAnsi"/>
          <w:sz w:val="22"/>
          <w:szCs w:val="22"/>
          <w:lang w:eastAsia="nl-NL"/>
        </w:rPr>
        <w:t>park</w:t>
      </w:r>
      <w:r w:rsidR="00BD4230" w:rsidRPr="005258D5">
        <w:rPr>
          <w:rFonts w:eastAsia="AppleGothic" w:cstheme="minorHAnsi"/>
          <w:sz w:val="22"/>
          <w:szCs w:val="22"/>
          <w:lang w:eastAsia="nl-NL"/>
        </w:rPr>
        <w:t xml:space="preserve"> dan ook</w:t>
      </w:r>
      <w:r w:rsidR="005B286F" w:rsidRPr="005258D5">
        <w:rPr>
          <w:rFonts w:eastAsia="AppleGothic" w:cstheme="minorHAnsi"/>
          <w:sz w:val="22"/>
          <w:szCs w:val="22"/>
          <w:lang w:eastAsia="nl-NL"/>
        </w:rPr>
        <w:t xml:space="preserve">. </w:t>
      </w:r>
    </w:p>
    <w:p w14:paraId="64FBF862" w14:textId="77777777" w:rsidR="00E66C20" w:rsidRPr="00E66C20" w:rsidRDefault="00E66C20" w:rsidP="008B6D93">
      <w:pPr>
        <w:spacing w:before="100" w:beforeAutospacing="1" w:after="100" w:afterAutospacing="1"/>
        <w:rPr>
          <w:rFonts w:eastAsia="AppleGothic" w:cstheme="minorHAnsi"/>
          <w:b/>
          <w:bCs/>
          <w:sz w:val="22"/>
          <w:szCs w:val="22"/>
          <w:lang w:eastAsia="nl-NL"/>
        </w:rPr>
      </w:pPr>
    </w:p>
    <w:p w14:paraId="76A2F12F" w14:textId="53800EBD" w:rsidR="005B286F" w:rsidRPr="005942A2" w:rsidRDefault="005942A2" w:rsidP="008B6D93">
      <w:pPr>
        <w:spacing w:before="100" w:beforeAutospacing="1" w:after="100" w:afterAutospacing="1"/>
        <w:rPr>
          <w:rFonts w:eastAsia="AppleGothic" w:cstheme="minorHAnsi"/>
          <w:i/>
          <w:iCs/>
          <w:sz w:val="22"/>
          <w:szCs w:val="22"/>
          <w:lang w:eastAsia="nl-NL"/>
        </w:rPr>
      </w:pPr>
      <w:r w:rsidRPr="005942A2">
        <w:rPr>
          <w:rFonts w:eastAsia="AppleGothic" w:cstheme="minorHAnsi"/>
          <w:i/>
          <w:iCs/>
          <w:sz w:val="22"/>
          <w:szCs w:val="22"/>
          <w:lang w:eastAsia="nl-NL"/>
        </w:rPr>
        <w:t>Was getekend,</w:t>
      </w:r>
      <w:r w:rsidR="00566564">
        <w:rPr>
          <w:rFonts w:eastAsia="AppleGothic" w:cstheme="minorHAnsi"/>
          <w:i/>
          <w:iCs/>
          <w:sz w:val="22"/>
          <w:szCs w:val="22"/>
          <w:lang w:eastAsia="nl-NL"/>
        </w:rPr>
        <w:t xml:space="preserve"> </w:t>
      </w:r>
    </w:p>
    <w:p w14:paraId="616A5A38" w14:textId="2401DD34" w:rsidR="005942A2" w:rsidRPr="005942A2" w:rsidRDefault="005942A2" w:rsidP="008B6D93">
      <w:pPr>
        <w:spacing w:before="100" w:beforeAutospacing="1" w:after="100" w:afterAutospacing="1"/>
        <w:rPr>
          <w:rFonts w:eastAsia="AppleGothic" w:cstheme="minorHAnsi"/>
          <w:sz w:val="22"/>
          <w:szCs w:val="22"/>
          <w:lang w:eastAsia="nl-NL"/>
        </w:rPr>
      </w:pPr>
      <w:r>
        <w:rPr>
          <w:rFonts w:eastAsia="AppleGothic" w:cstheme="minorHAnsi"/>
          <w:sz w:val="22"/>
          <w:szCs w:val="22"/>
          <w:lang w:eastAsia="nl-NL"/>
        </w:rPr>
        <w:t xml:space="preserve">Ermelo, </w:t>
      </w:r>
      <w:r w:rsidR="00000879">
        <w:rPr>
          <w:rFonts w:eastAsia="AppleGothic" w:cstheme="minorHAnsi"/>
          <w:sz w:val="22"/>
          <w:szCs w:val="22"/>
          <w:lang w:eastAsia="nl-NL"/>
        </w:rPr>
        <w:t>2</w:t>
      </w:r>
      <w:r w:rsidR="00416A78">
        <w:rPr>
          <w:rFonts w:eastAsia="AppleGothic" w:cstheme="minorHAnsi"/>
          <w:sz w:val="22"/>
          <w:szCs w:val="22"/>
          <w:lang w:eastAsia="nl-NL"/>
        </w:rPr>
        <w:t>6</w:t>
      </w:r>
      <w:r w:rsidR="00000879">
        <w:rPr>
          <w:rFonts w:eastAsia="AppleGothic" w:cstheme="minorHAnsi"/>
          <w:sz w:val="22"/>
          <w:szCs w:val="22"/>
          <w:lang w:eastAsia="nl-NL"/>
        </w:rPr>
        <w:t xml:space="preserve"> juni 2022</w:t>
      </w:r>
    </w:p>
    <w:p w14:paraId="00380C6F" w14:textId="1430E627" w:rsidR="006F6408" w:rsidRDefault="00DA6D83" w:rsidP="006F6408">
      <w:pPr>
        <w:rPr>
          <w:sz w:val="22"/>
          <w:szCs w:val="22"/>
        </w:rPr>
      </w:pPr>
      <w:r>
        <w:rPr>
          <w:sz w:val="22"/>
          <w:szCs w:val="22"/>
        </w:rPr>
        <w:t xml:space="preserve">Elise G. Lengkeek, </w:t>
      </w:r>
      <w:proofErr w:type="spellStart"/>
      <w:r>
        <w:rPr>
          <w:sz w:val="22"/>
          <w:szCs w:val="22"/>
        </w:rPr>
        <w:t>auteur|publicist|onderzoeksjournalist</w:t>
      </w:r>
      <w:proofErr w:type="spellEnd"/>
    </w:p>
    <w:p w14:paraId="474561ED" w14:textId="202E58D0" w:rsidR="00BB2CE2" w:rsidRPr="00FC7245" w:rsidRDefault="00F10A5C" w:rsidP="006F6408">
      <w:pPr>
        <w:rPr>
          <w:sz w:val="22"/>
          <w:szCs w:val="22"/>
        </w:rPr>
      </w:pPr>
      <m:oMathPara>
        <m:oMath>
          <m:f>
            <m:fPr>
              <m:ctrlPr>
                <w:rPr>
                  <w:rFonts w:ascii="Cambria Math" w:hAnsi="Cambria Math"/>
                  <w:i/>
                  <w:sz w:val="22"/>
                  <w:szCs w:val="22"/>
                </w:rPr>
              </m:ctrlPr>
            </m:fPr>
            <m:num/>
            <m:den/>
          </m:f>
        </m:oMath>
      </m:oMathPara>
    </w:p>
    <w:p w14:paraId="7D4339A6" w14:textId="1707846D" w:rsidR="005942A2" w:rsidRPr="00FC7245" w:rsidRDefault="005942A2" w:rsidP="006F6408">
      <w:pPr>
        <w:rPr>
          <w:sz w:val="22"/>
          <w:szCs w:val="22"/>
        </w:rPr>
      </w:pPr>
    </w:p>
    <w:p w14:paraId="16700B76" w14:textId="77777777" w:rsidR="005942A2" w:rsidRPr="00FC7245" w:rsidRDefault="005942A2" w:rsidP="006F6408">
      <w:pPr>
        <w:rPr>
          <w:sz w:val="22"/>
          <w:szCs w:val="22"/>
        </w:rPr>
      </w:pPr>
    </w:p>
    <w:p w14:paraId="37E9FAB8" w14:textId="5B87B503" w:rsidR="005B286F" w:rsidRPr="00FC7245" w:rsidRDefault="005B286F" w:rsidP="006F6408">
      <w:pPr>
        <w:rPr>
          <w:sz w:val="22"/>
          <w:szCs w:val="22"/>
        </w:rPr>
      </w:pPr>
      <w:r w:rsidRPr="00FC7245">
        <w:rPr>
          <w:sz w:val="22"/>
          <w:szCs w:val="22"/>
        </w:rPr>
        <w:t>Groot Horloo 76</w:t>
      </w:r>
    </w:p>
    <w:p w14:paraId="3CC1FC20" w14:textId="396FDC85" w:rsidR="00885355" w:rsidRPr="00FC7245" w:rsidRDefault="00885355" w:rsidP="006F6408">
      <w:pPr>
        <w:rPr>
          <w:sz w:val="22"/>
          <w:szCs w:val="22"/>
        </w:rPr>
      </w:pPr>
      <w:r w:rsidRPr="00FC7245">
        <w:rPr>
          <w:sz w:val="22"/>
          <w:szCs w:val="22"/>
        </w:rPr>
        <w:t>3853 ML Ermelo</w:t>
      </w:r>
    </w:p>
    <w:p w14:paraId="136BB6DB" w14:textId="1508433F" w:rsidR="00885355" w:rsidRPr="00FC7245" w:rsidRDefault="00885355" w:rsidP="006F6408">
      <w:pPr>
        <w:rPr>
          <w:sz w:val="22"/>
          <w:szCs w:val="22"/>
        </w:rPr>
      </w:pPr>
      <w:r w:rsidRPr="00FC7245">
        <w:rPr>
          <w:sz w:val="22"/>
          <w:szCs w:val="22"/>
        </w:rPr>
        <w:t xml:space="preserve">Tel. 06 </w:t>
      </w:r>
      <w:r w:rsidR="00DA6D83">
        <w:rPr>
          <w:sz w:val="22"/>
          <w:szCs w:val="22"/>
        </w:rPr>
        <w:t>29581667</w:t>
      </w:r>
    </w:p>
    <w:sectPr w:rsidR="00885355" w:rsidRPr="00FC7245" w:rsidSect="00181448">
      <w:headerReference w:type="default" r:id="rId15"/>
      <w:footerReference w:type="even"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E771D" w14:textId="77777777" w:rsidR="00231017" w:rsidRDefault="00231017" w:rsidP="00570177">
      <w:pPr>
        <w:spacing w:after="0"/>
      </w:pPr>
      <w:r>
        <w:separator/>
      </w:r>
    </w:p>
  </w:endnote>
  <w:endnote w:type="continuationSeparator" w:id="0">
    <w:p w14:paraId="6A9966E4" w14:textId="77777777" w:rsidR="00231017" w:rsidRDefault="00231017" w:rsidP="005701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Gothic">
    <w:charset w:val="81"/>
    <w:family w:val="auto"/>
    <w:pitch w:val="variable"/>
    <w:sig w:usb0="00000001" w:usb1="09060000" w:usb2="00000010" w:usb3="00000000" w:csb0="002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587008313"/>
      <w:docPartObj>
        <w:docPartGallery w:val="Page Numbers (Bottom of Page)"/>
        <w:docPartUnique/>
      </w:docPartObj>
    </w:sdtPr>
    <w:sdtEndPr>
      <w:rPr>
        <w:rStyle w:val="Paginanummer"/>
      </w:rPr>
    </w:sdtEndPr>
    <w:sdtContent>
      <w:p w14:paraId="67CA5F55" w14:textId="08B3A304" w:rsidR="006F2F7E" w:rsidRDefault="006F2F7E" w:rsidP="00296AB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ECD9A1E" w14:textId="77777777" w:rsidR="006C14BE" w:rsidRDefault="006C14BE" w:rsidP="006F2F7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93167520"/>
      <w:docPartObj>
        <w:docPartGallery w:val="Page Numbers (Bottom of Page)"/>
        <w:docPartUnique/>
      </w:docPartObj>
    </w:sdtPr>
    <w:sdtEndPr>
      <w:rPr>
        <w:rStyle w:val="Paginanummer"/>
      </w:rPr>
    </w:sdtEndPr>
    <w:sdtContent>
      <w:p w14:paraId="464CB846" w14:textId="1A45C198" w:rsidR="006F2F7E" w:rsidRDefault="006F2F7E" w:rsidP="00296AB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1FE88E24" w14:textId="5B6529D0" w:rsidR="006C14BE" w:rsidRPr="00FC7245" w:rsidRDefault="006C14BE" w:rsidP="006F2F7E">
    <w:pPr>
      <w:pStyle w:val="Kop2"/>
      <w:ind w:right="360"/>
      <w:rPr>
        <w:rFonts w:ascii="Calibri" w:eastAsia="Times New Roman" w:hAnsi="Calibri" w:cs="Calibri"/>
        <w:sz w:val="18"/>
        <w:szCs w:val="18"/>
        <w:lang w:eastAsia="nl-NL"/>
      </w:rPr>
    </w:pPr>
    <w:r w:rsidRPr="00FC7245">
      <w:rPr>
        <w:rFonts w:ascii="Calibri" w:eastAsia="Times New Roman" w:hAnsi="Calibri" w:cs="Calibri"/>
        <w:sz w:val="18"/>
        <w:szCs w:val="18"/>
        <w:lang w:eastAsia="nl-NL"/>
      </w:rPr>
      <w:t xml:space="preserve">Betreft: </w:t>
    </w:r>
    <w:r w:rsidR="00D9694C">
      <w:rPr>
        <w:rFonts w:ascii="Calibri" w:eastAsia="Times New Roman" w:hAnsi="Calibri" w:cs="Calibri"/>
        <w:sz w:val="18"/>
        <w:szCs w:val="18"/>
        <w:lang w:eastAsia="nl-NL"/>
      </w:rPr>
      <w:t xml:space="preserve">Zienswijze </w:t>
    </w:r>
    <w:r w:rsidR="008A7906">
      <w:rPr>
        <w:rFonts w:ascii="Calibri" w:eastAsia="Times New Roman" w:hAnsi="Calibri" w:cs="Calibri"/>
        <w:sz w:val="18"/>
        <w:szCs w:val="18"/>
        <w:lang w:eastAsia="nl-NL"/>
      </w:rPr>
      <w:t>EG</w:t>
    </w:r>
    <w:r w:rsidR="00DA6D83">
      <w:rPr>
        <w:rFonts w:ascii="Calibri" w:eastAsia="Times New Roman" w:hAnsi="Calibri" w:cs="Calibri"/>
        <w:sz w:val="18"/>
        <w:szCs w:val="18"/>
        <w:lang w:eastAsia="nl-NL"/>
      </w:rPr>
      <w:t xml:space="preserve"> Lengkeek</w:t>
    </w:r>
    <w:r w:rsidR="00D9694C">
      <w:rPr>
        <w:rFonts w:ascii="Calibri" w:eastAsia="Times New Roman" w:hAnsi="Calibri" w:cs="Calibri"/>
        <w:sz w:val="18"/>
        <w:szCs w:val="18"/>
        <w:lang w:eastAsia="nl-NL"/>
      </w:rPr>
      <w:t xml:space="preserve"> op </w:t>
    </w:r>
    <w:r w:rsidRPr="00FC7245">
      <w:rPr>
        <w:rFonts w:ascii="Calibri" w:eastAsia="Times New Roman" w:hAnsi="Calibri" w:cs="Calibri"/>
        <w:sz w:val="18"/>
        <w:szCs w:val="18"/>
        <w:lang w:eastAsia="nl-NL"/>
      </w:rPr>
      <w:t xml:space="preserve">de Notitie Reikwijdte en Detailniveau Windpark Horst en </w:t>
    </w:r>
    <w:proofErr w:type="spellStart"/>
    <w:r w:rsidRPr="00FC7245">
      <w:rPr>
        <w:rFonts w:ascii="Calibri" w:eastAsia="Times New Roman" w:hAnsi="Calibri" w:cs="Calibri"/>
        <w:sz w:val="18"/>
        <w:szCs w:val="18"/>
        <w:lang w:eastAsia="nl-NL"/>
      </w:rPr>
      <w:t>Telgt</w:t>
    </w:r>
    <w:proofErr w:type="spellEnd"/>
    <w:r w:rsidRPr="00FC7245">
      <w:rPr>
        <w:rFonts w:ascii="Calibri" w:eastAsia="Times New Roman" w:hAnsi="Calibri" w:cs="Calibri"/>
        <w:sz w:val="18"/>
        <w:szCs w:val="18"/>
        <w:lang w:eastAsia="nl-NL"/>
      </w:rPr>
      <w:t xml:space="preserve"> met kenmerk “721080 | Concept v5.0” gedateerd 2-5-2022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02696" w14:textId="77777777" w:rsidR="00231017" w:rsidRDefault="00231017" w:rsidP="00570177">
      <w:pPr>
        <w:spacing w:after="0"/>
      </w:pPr>
      <w:r>
        <w:separator/>
      </w:r>
    </w:p>
  </w:footnote>
  <w:footnote w:type="continuationSeparator" w:id="0">
    <w:p w14:paraId="4A604AE5" w14:textId="77777777" w:rsidR="00231017" w:rsidRDefault="00231017" w:rsidP="005701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B009" w14:textId="495E2AE6" w:rsidR="00B16CA1" w:rsidRDefault="00B16CA1">
    <w:pPr>
      <w:pStyle w:val="Koptekst"/>
    </w:pPr>
  </w:p>
  <w:p w14:paraId="03DF00C9" w14:textId="77777777" w:rsidR="00570177" w:rsidRDefault="005701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21A8"/>
    <w:multiLevelType w:val="hybridMultilevel"/>
    <w:tmpl w:val="DF14C0C6"/>
    <w:lvl w:ilvl="0" w:tplc="0413001B">
      <w:start w:val="1"/>
      <w:numFmt w:val="low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A9D6820"/>
    <w:multiLevelType w:val="hybridMultilevel"/>
    <w:tmpl w:val="105A8B3E"/>
    <w:lvl w:ilvl="0" w:tplc="0413001B">
      <w:start w:val="1"/>
      <w:numFmt w:val="lowerRoman"/>
      <w:lvlText w:val="%1."/>
      <w:lvlJc w:val="righ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DED6A6B"/>
    <w:multiLevelType w:val="hybridMultilevel"/>
    <w:tmpl w:val="0D640D5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214016"/>
    <w:multiLevelType w:val="hybridMultilevel"/>
    <w:tmpl w:val="B114D96A"/>
    <w:lvl w:ilvl="0" w:tplc="0413001B">
      <w:start w:val="1"/>
      <w:numFmt w:val="lowerRoman"/>
      <w:lvlText w:val="%1."/>
      <w:lvlJc w:val="righ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0E5625E5"/>
    <w:multiLevelType w:val="hybridMultilevel"/>
    <w:tmpl w:val="0416FF76"/>
    <w:lvl w:ilvl="0" w:tplc="0413001B">
      <w:start w:val="1"/>
      <w:numFmt w:val="lowerRoman"/>
      <w:lvlText w:val="%1."/>
      <w:lvlJc w:val="righ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5" w15:restartNumberingAfterBreak="0">
    <w:nsid w:val="111F0BE5"/>
    <w:multiLevelType w:val="multilevel"/>
    <w:tmpl w:val="EDCC42B8"/>
    <w:lvl w:ilvl="0">
      <w:start w:val="1"/>
      <w:numFmt w:val="decimal"/>
      <w:lvlText w:val="%1."/>
      <w:lvlJc w:val="left"/>
      <w:pPr>
        <w:tabs>
          <w:tab w:val="num" w:pos="-348"/>
        </w:tabs>
        <w:ind w:left="-348" w:hanging="360"/>
      </w:pPr>
    </w:lvl>
    <w:lvl w:ilvl="1" w:tentative="1">
      <w:numFmt w:val="decimal"/>
      <w:lvlText w:val="%2."/>
      <w:lvlJc w:val="left"/>
      <w:pPr>
        <w:tabs>
          <w:tab w:val="num" w:pos="372"/>
        </w:tabs>
        <w:ind w:left="372" w:hanging="360"/>
      </w:pPr>
    </w:lvl>
    <w:lvl w:ilvl="2" w:tentative="1">
      <w:numFmt w:val="decimal"/>
      <w:lvlText w:val="%3."/>
      <w:lvlJc w:val="left"/>
      <w:pPr>
        <w:tabs>
          <w:tab w:val="num" w:pos="1092"/>
        </w:tabs>
        <w:ind w:left="1092" w:hanging="360"/>
      </w:pPr>
    </w:lvl>
    <w:lvl w:ilvl="3" w:tentative="1">
      <w:numFmt w:val="decimal"/>
      <w:lvlText w:val="%4."/>
      <w:lvlJc w:val="left"/>
      <w:pPr>
        <w:tabs>
          <w:tab w:val="num" w:pos="1812"/>
        </w:tabs>
        <w:ind w:left="1812" w:hanging="360"/>
      </w:pPr>
    </w:lvl>
    <w:lvl w:ilvl="4" w:tentative="1">
      <w:numFmt w:val="decimal"/>
      <w:lvlText w:val="%5."/>
      <w:lvlJc w:val="left"/>
      <w:pPr>
        <w:tabs>
          <w:tab w:val="num" w:pos="2532"/>
        </w:tabs>
        <w:ind w:left="2532" w:hanging="360"/>
      </w:pPr>
    </w:lvl>
    <w:lvl w:ilvl="5" w:tentative="1">
      <w:numFmt w:val="decimal"/>
      <w:lvlText w:val="%6."/>
      <w:lvlJc w:val="left"/>
      <w:pPr>
        <w:tabs>
          <w:tab w:val="num" w:pos="3252"/>
        </w:tabs>
        <w:ind w:left="3252" w:hanging="360"/>
      </w:pPr>
    </w:lvl>
    <w:lvl w:ilvl="6" w:tentative="1">
      <w:numFmt w:val="decimal"/>
      <w:lvlText w:val="%7."/>
      <w:lvlJc w:val="left"/>
      <w:pPr>
        <w:tabs>
          <w:tab w:val="num" w:pos="3972"/>
        </w:tabs>
        <w:ind w:left="3972" w:hanging="360"/>
      </w:pPr>
    </w:lvl>
    <w:lvl w:ilvl="7" w:tentative="1">
      <w:numFmt w:val="decimal"/>
      <w:lvlText w:val="%8."/>
      <w:lvlJc w:val="left"/>
      <w:pPr>
        <w:tabs>
          <w:tab w:val="num" w:pos="4692"/>
        </w:tabs>
        <w:ind w:left="4692" w:hanging="360"/>
      </w:pPr>
    </w:lvl>
    <w:lvl w:ilvl="8" w:tentative="1">
      <w:numFmt w:val="decimal"/>
      <w:lvlText w:val="%9."/>
      <w:lvlJc w:val="left"/>
      <w:pPr>
        <w:tabs>
          <w:tab w:val="num" w:pos="5412"/>
        </w:tabs>
        <w:ind w:left="5412" w:hanging="360"/>
      </w:pPr>
    </w:lvl>
  </w:abstractNum>
  <w:abstractNum w:abstractNumId="6" w15:restartNumberingAfterBreak="0">
    <w:nsid w:val="1228374E"/>
    <w:multiLevelType w:val="multilevel"/>
    <w:tmpl w:val="F0E2D8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50224FA"/>
    <w:multiLevelType w:val="hybridMultilevel"/>
    <w:tmpl w:val="8EC45CC6"/>
    <w:lvl w:ilvl="0" w:tplc="0413001B">
      <w:start w:val="1"/>
      <w:numFmt w:val="low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 w15:restartNumberingAfterBreak="0">
    <w:nsid w:val="17A67132"/>
    <w:multiLevelType w:val="hybridMultilevel"/>
    <w:tmpl w:val="1632E2C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93A722C"/>
    <w:multiLevelType w:val="hybridMultilevel"/>
    <w:tmpl w:val="44329D1A"/>
    <w:lvl w:ilvl="0" w:tplc="7F8EF06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DB03274"/>
    <w:multiLevelType w:val="hybridMultilevel"/>
    <w:tmpl w:val="94C49E8A"/>
    <w:lvl w:ilvl="0" w:tplc="98B2760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70F3374"/>
    <w:multiLevelType w:val="hybridMultilevel"/>
    <w:tmpl w:val="53B0D67E"/>
    <w:lvl w:ilvl="0" w:tplc="0413001B">
      <w:start w:val="1"/>
      <w:numFmt w:val="lowerRoman"/>
      <w:lvlText w:val="%1."/>
      <w:lvlJc w:val="right"/>
      <w:pPr>
        <w:ind w:left="1080" w:hanging="360"/>
      </w:pPr>
    </w:lvl>
    <w:lvl w:ilvl="1" w:tplc="0413001B">
      <w:start w:val="1"/>
      <w:numFmt w:val="lowerRoman"/>
      <w:lvlText w:val="%2."/>
      <w:lvlJc w:val="righ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2D111C3A"/>
    <w:multiLevelType w:val="hybridMultilevel"/>
    <w:tmpl w:val="3628EDEA"/>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1292E9E"/>
    <w:multiLevelType w:val="multilevel"/>
    <w:tmpl w:val="29389566"/>
    <w:lvl w:ilvl="0">
      <w:start w:val="1"/>
      <w:numFmt w:val="decimal"/>
      <w:lvlText w:val="%1."/>
      <w:lvlJc w:val="left"/>
      <w:pPr>
        <w:tabs>
          <w:tab w:val="num" w:pos="-348"/>
        </w:tabs>
        <w:ind w:left="-348" w:hanging="360"/>
      </w:pPr>
    </w:lvl>
    <w:lvl w:ilvl="1" w:tentative="1">
      <w:numFmt w:val="decimal"/>
      <w:lvlText w:val="%2."/>
      <w:lvlJc w:val="left"/>
      <w:pPr>
        <w:tabs>
          <w:tab w:val="num" w:pos="372"/>
        </w:tabs>
        <w:ind w:left="372" w:hanging="360"/>
      </w:pPr>
    </w:lvl>
    <w:lvl w:ilvl="2" w:tentative="1">
      <w:numFmt w:val="decimal"/>
      <w:lvlText w:val="%3."/>
      <w:lvlJc w:val="left"/>
      <w:pPr>
        <w:tabs>
          <w:tab w:val="num" w:pos="1092"/>
        </w:tabs>
        <w:ind w:left="1092" w:hanging="360"/>
      </w:pPr>
    </w:lvl>
    <w:lvl w:ilvl="3" w:tentative="1">
      <w:numFmt w:val="decimal"/>
      <w:lvlText w:val="%4."/>
      <w:lvlJc w:val="left"/>
      <w:pPr>
        <w:tabs>
          <w:tab w:val="num" w:pos="1812"/>
        </w:tabs>
        <w:ind w:left="1812" w:hanging="360"/>
      </w:pPr>
    </w:lvl>
    <w:lvl w:ilvl="4" w:tentative="1">
      <w:numFmt w:val="decimal"/>
      <w:lvlText w:val="%5."/>
      <w:lvlJc w:val="left"/>
      <w:pPr>
        <w:tabs>
          <w:tab w:val="num" w:pos="2532"/>
        </w:tabs>
        <w:ind w:left="2532" w:hanging="360"/>
      </w:pPr>
    </w:lvl>
    <w:lvl w:ilvl="5" w:tentative="1">
      <w:numFmt w:val="decimal"/>
      <w:lvlText w:val="%6."/>
      <w:lvlJc w:val="left"/>
      <w:pPr>
        <w:tabs>
          <w:tab w:val="num" w:pos="3252"/>
        </w:tabs>
        <w:ind w:left="3252" w:hanging="360"/>
      </w:pPr>
    </w:lvl>
    <w:lvl w:ilvl="6" w:tentative="1">
      <w:numFmt w:val="decimal"/>
      <w:lvlText w:val="%7."/>
      <w:lvlJc w:val="left"/>
      <w:pPr>
        <w:tabs>
          <w:tab w:val="num" w:pos="3972"/>
        </w:tabs>
        <w:ind w:left="3972" w:hanging="360"/>
      </w:pPr>
    </w:lvl>
    <w:lvl w:ilvl="7" w:tentative="1">
      <w:numFmt w:val="decimal"/>
      <w:lvlText w:val="%8."/>
      <w:lvlJc w:val="left"/>
      <w:pPr>
        <w:tabs>
          <w:tab w:val="num" w:pos="4692"/>
        </w:tabs>
        <w:ind w:left="4692" w:hanging="360"/>
      </w:pPr>
    </w:lvl>
    <w:lvl w:ilvl="8" w:tentative="1">
      <w:numFmt w:val="decimal"/>
      <w:lvlText w:val="%9."/>
      <w:lvlJc w:val="left"/>
      <w:pPr>
        <w:tabs>
          <w:tab w:val="num" w:pos="5412"/>
        </w:tabs>
        <w:ind w:left="5412" w:hanging="360"/>
      </w:pPr>
    </w:lvl>
  </w:abstractNum>
  <w:abstractNum w:abstractNumId="14" w15:restartNumberingAfterBreak="0">
    <w:nsid w:val="374D32D0"/>
    <w:multiLevelType w:val="hybridMultilevel"/>
    <w:tmpl w:val="2AC41DF6"/>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7C45C39"/>
    <w:multiLevelType w:val="hybridMultilevel"/>
    <w:tmpl w:val="85021C1C"/>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89844A6"/>
    <w:multiLevelType w:val="hybridMultilevel"/>
    <w:tmpl w:val="E0C43F2C"/>
    <w:lvl w:ilvl="0" w:tplc="16483DC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FB40357"/>
    <w:multiLevelType w:val="hybridMultilevel"/>
    <w:tmpl w:val="AE36CDCC"/>
    <w:lvl w:ilvl="0" w:tplc="0413001B">
      <w:start w:val="1"/>
      <w:numFmt w:val="low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15:restartNumberingAfterBreak="0">
    <w:nsid w:val="4FF94ABD"/>
    <w:multiLevelType w:val="hybridMultilevel"/>
    <w:tmpl w:val="FC62CDE2"/>
    <w:lvl w:ilvl="0" w:tplc="04130013">
      <w:start w:val="1"/>
      <w:numFmt w:val="upperRoman"/>
      <w:lvlText w:val="%1."/>
      <w:lvlJc w:val="righ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790765A"/>
    <w:multiLevelType w:val="hybridMultilevel"/>
    <w:tmpl w:val="88D4CBE0"/>
    <w:lvl w:ilvl="0" w:tplc="04130013">
      <w:start w:val="1"/>
      <w:numFmt w:val="upperRoman"/>
      <w:lvlText w:val="%1."/>
      <w:lvlJc w:val="righ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587C4F69"/>
    <w:multiLevelType w:val="hybridMultilevel"/>
    <w:tmpl w:val="3BCC81EE"/>
    <w:lvl w:ilvl="0" w:tplc="FFFFFFFF">
      <w:start w:val="1"/>
      <w:numFmt w:val="lowerRoman"/>
      <w:lvlText w:val="%1."/>
      <w:lvlJc w:val="right"/>
      <w:pPr>
        <w:ind w:left="1080" w:hanging="360"/>
      </w:pPr>
    </w:lvl>
    <w:lvl w:ilvl="1" w:tplc="FFFFFFFF">
      <w:start w:val="1"/>
      <w:numFmt w:val="lowerRoman"/>
      <w:lvlText w:val="%2."/>
      <w:lvlJc w:val="righ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3410D41"/>
    <w:multiLevelType w:val="hybridMultilevel"/>
    <w:tmpl w:val="6A3855FA"/>
    <w:lvl w:ilvl="0" w:tplc="0413001B">
      <w:start w:val="1"/>
      <w:numFmt w:val="low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2" w15:restartNumberingAfterBreak="0">
    <w:nsid w:val="6A9944C4"/>
    <w:multiLevelType w:val="hybridMultilevel"/>
    <w:tmpl w:val="8AD47676"/>
    <w:lvl w:ilvl="0" w:tplc="FFFFFFFF">
      <w:start w:val="1"/>
      <w:numFmt w:val="upperRoman"/>
      <w:lvlText w:val="%1."/>
      <w:lvlJc w:val="right"/>
      <w:pPr>
        <w:ind w:left="720" w:hanging="360"/>
      </w:pPr>
    </w:lvl>
    <w:lvl w:ilvl="1" w:tplc="0413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1CB38FB"/>
    <w:multiLevelType w:val="hybridMultilevel"/>
    <w:tmpl w:val="66821AF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ADF040F"/>
    <w:multiLevelType w:val="hybridMultilevel"/>
    <w:tmpl w:val="83F27C96"/>
    <w:lvl w:ilvl="0" w:tplc="A5FE75FA">
      <w:start w:val="1"/>
      <w:numFmt w:val="lowerLetter"/>
      <w:lvlText w:val="%1."/>
      <w:lvlJc w:val="left"/>
      <w:pPr>
        <w:ind w:left="1060" w:hanging="360"/>
      </w:pPr>
      <w:rPr>
        <w:rFonts w:hint="default"/>
      </w:rPr>
    </w:lvl>
    <w:lvl w:ilvl="1" w:tplc="04130019" w:tentative="1">
      <w:start w:val="1"/>
      <w:numFmt w:val="lowerLetter"/>
      <w:lvlText w:val="%2."/>
      <w:lvlJc w:val="left"/>
      <w:pPr>
        <w:ind w:left="1780" w:hanging="360"/>
      </w:pPr>
    </w:lvl>
    <w:lvl w:ilvl="2" w:tplc="0413001B" w:tentative="1">
      <w:start w:val="1"/>
      <w:numFmt w:val="lowerRoman"/>
      <w:lvlText w:val="%3."/>
      <w:lvlJc w:val="right"/>
      <w:pPr>
        <w:ind w:left="2500" w:hanging="180"/>
      </w:pPr>
    </w:lvl>
    <w:lvl w:ilvl="3" w:tplc="0413000F" w:tentative="1">
      <w:start w:val="1"/>
      <w:numFmt w:val="decimal"/>
      <w:lvlText w:val="%4."/>
      <w:lvlJc w:val="left"/>
      <w:pPr>
        <w:ind w:left="3220" w:hanging="360"/>
      </w:pPr>
    </w:lvl>
    <w:lvl w:ilvl="4" w:tplc="04130019" w:tentative="1">
      <w:start w:val="1"/>
      <w:numFmt w:val="lowerLetter"/>
      <w:lvlText w:val="%5."/>
      <w:lvlJc w:val="left"/>
      <w:pPr>
        <w:ind w:left="3940" w:hanging="360"/>
      </w:pPr>
    </w:lvl>
    <w:lvl w:ilvl="5" w:tplc="0413001B" w:tentative="1">
      <w:start w:val="1"/>
      <w:numFmt w:val="lowerRoman"/>
      <w:lvlText w:val="%6."/>
      <w:lvlJc w:val="right"/>
      <w:pPr>
        <w:ind w:left="4660" w:hanging="180"/>
      </w:pPr>
    </w:lvl>
    <w:lvl w:ilvl="6" w:tplc="0413000F" w:tentative="1">
      <w:start w:val="1"/>
      <w:numFmt w:val="decimal"/>
      <w:lvlText w:val="%7."/>
      <w:lvlJc w:val="left"/>
      <w:pPr>
        <w:ind w:left="5380" w:hanging="360"/>
      </w:pPr>
    </w:lvl>
    <w:lvl w:ilvl="7" w:tplc="04130019" w:tentative="1">
      <w:start w:val="1"/>
      <w:numFmt w:val="lowerLetter"/>
      <w:lvlText w:val="%8."/>
      <w:lvlJc w:val="left"/>
      <w:pPr>
        <w:ind w:left="6100" w:hanging="360"/>
      </w:pPr>
    </w:lvl>
    <w:lvl w:ilvl="8" w:tplc="0413001B" w:tentative="1">
      <w:start w:val="1"/>
      <w:numFmt w:val="lowerRoman"/>
      <w:lvlText w:val="%9."/>
      <w:lvlJc w:val="right"/>
      <w:pPr>
        <w:ind w:left="6820" w:hanging="180"/>
      </w:pPr>
    </w:lvl>
  </w:abstractNum>
  <w:abstractNum w:abstractNumId="25" w15:restartNumberingAfterBreak="0">
    <w:nsid w:val="7D4F0700"/>
    <w:multiLevelType w:val="multilevel"/>
    <w:tmpl w:val="56047272"/>
    <w:lvl w:ilvl="0">
      <w:start w:val="1"/>
      <w:numFmt w:val="decimal"/>
      <w:lvlText w:val="%1."/>
      <w:lvlJc w:val="left"/>
      <w:pPr>
        <w:tabs>
          <w:tab w:val="num" w:pos="360"/>
        </w:tabs>
        <w:ind w:left="360" w:hanging="360"/>
      </w:p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num w:numId="1" w16cid:durableId="608708683">
    <w:abstractNumId w:val="5"/>
  </w:num>
  <w:num w:numId="2" w16cid:durableId="294720986">
    <w:abstractNumId w:val="25"/>
  </w:num>
  <w:num w:numId="3" w16cid:durableId="2048282">
    <w:abstractNumId w:val="6"/>
  </w:num>
  <w:num w:numId="4" w16cid:durableId="1179658161">
    <w:abstractNumId w:val="13"/>
  </w:num>
  <w:num w:numId="5" w16cid:durableId="897864911">
    <w:abstractNumId w:val="9"/>
  </w:num>
  <w:num w:numId="6" w16cid:durableId="1715933133">
    <w:abstractNumId w:val="10"/>
  </w:num>
  <w:num w:numId="7" w16cid:durableId="1183057002">
    <w:abstractNumId w:val="8"/>
  </w:num>
  <w:num w:numId="8" w16cid:durableId="1259753645">
    <w:abstractNumId w:val="24"/>
  </w:num>
  <w:num w:numId="9" w16cid:durableId="678773828">
    <w:abstractNumId w:val="11"/>
  </w:num>
  <w:num w:numId="10" w16cid:durableId="1846095563">
    <w:abstractNumId w:val="18"/>
  </w:num>
  <w:num w:numId="11" w16cid:durableId="1199507868">
    <w:abstractNumId w:val="22"/>
  </w:num>
  <w:num w:numId="12" w16cid:durableId="1980263423">
    <w:abstractNumId w:val="19"/>
  </w:num>
  <w:num w:numId="13" w16cid:durableId="1180975216">
    <w:abstractNumId w:val="17"/>
  </w:num>
  <w:num w:numId="14" w16cid:durableId="2107384703">
    <w:abstractNumId w:val="1"/>
  </w:num>
  <w:num w:numId="15" w16cid:durableId="379207417">
    <w:abstractNumId w:val="7"/>
  </w:num>
  <w:num w:numId="16" w16cid:durableId="256988230">
    <w:abstractNumId w:val="14"/>
  </w:num>
  <w:num w:numId="17" w16cid:durableId="1568806179">
    <w:abstractNumId w:val="4"/>
  </w:num>
  <w:num w:numId="18" w16cid:durableId="583300341">
    <w:abstractNumId w:val="12"/>
  </w:num>
  <w:num w:numId="19" w16cid:durableId="559823706">
    <w:abstractNumId w:val="23"/>
  </w:num>
  <w:num w:numId="20" w16cid:durableId="1732925397">
    <w:abstractNumId w:val="2"/>
  </w:num>
  <w:num w:numId="21" w16cid:durableId="1047072194">
    <w:abstractNumId w:val="3"/>
  </w:num>
  <w:num w:numId="22" w16cid:durableId="760032250">
    <w:abstractNumId w:val="15"/>
  </w:num>
  <w:num w:numId="23" w16cid:durableId="961500164">
    <w:abstractNumId w:val="21"/>
  </w:num>
  <w:num w:numId="24" w16cid:durableId="596401224">
    <w:abstractNumId w:val="0"/>
  </w:num>
  <w:num w:numId="25" w16cid:durableId="717313746">
    <w:abstractNumId w:val="20"/>
  </w:num>
  <w:num w:numId="26" w16cid:durableId="3678812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77"/>
    <w:rsid w:val="00000879"/>
    <w:rsid w:val="00007CEE"/>
    <w:rsid w:val="00011A2C"/>
    <w:rsid w:val="00013179"/>
    <w:rsid w:val="00013C1A"/>
    <w:rsid w:val="000143B9"/>
    <w:rsid w:val="000144FF"/>
    <w:rsid w:val="000204BC"/>
    <w:rsid w:val="0002558D"/>
    <w:rsid w:val="00035842"/>
    <w:rsid w:val="00041D45"/>
    <w:rsid w:val="000441A1"/>
    <w:rsid w:val="0004629F"/>
    <w:rsid w:val="00047385"/>
    <w:rsid w:val="0005281C"/>
    <w:rsid w:val="00056F38"/>
    <w:rsid w:val="00061C0B"/>
    <w:rsid w:val="00064887"/>
    <w:rsid w:val="00064CE8"/>
    <w:rsid w:val="00076A64"/>
    <w:rsid w:val="00077FD5"/>
    <w:rsid w:val="00083064"/>
    <w:rsid w:val="00084C8D"/>
    <w:rsid w:val="00086C6E"/>
    <w:rsid w:val="00086F32"/>
    <w:rsid w:val="00090462"/>
    <w:rsid w:val="000909A2"/>
    <w:rsid w:val="00090B71"/>
    <w:rsid w:val="00097F03"/>
    <w:rsid w:val="000A0611"/>
    <w:rsid w:val="000A0ACE"/>
    <w:rsid w:val="000A3150"/>
    <w:rsid w:val="000A3BBC"/>
    <w:rsid w:val="000B07F7"/>
    <w:rsid w:val="000B4792"/>
    <w:rsid w:val="000B6A2E"/>
    <w:rsid w:val="000C13C2"/>
    <w:rsid w:val="000D53A3"/>
    <w:rsid w:val="000D7DE4"/>
    <w:rsid w:val="000E310A"/>
    <w:rsid w:val="000E432C"/>
    <w:rsid w:val="000E7BB7"/>
    <w:rsid w:val="000E7EDE"/>
    <w:rsid w:val="000F1653"/>
    <w:rsid w:val="000F17DF"/>
    <w:rsid w:val="000F2949"/>
    <w:rsid w:val="000F7A97"/>
    <w:rsid w:val="00102149"/>
    <w:rsid w:val="001048A9"/>
    <w:rsid w:val="00123695"/>
    <w:rsid w:val="00124272"/>
    <w:rsid w:val="00124F2C"/>
    <w:rsid w:val="00131C79"/>
    <w:rsid w:val="001350C3"/>
    <w:rsid w:val="00137262"/>
    <w:rsid w:val="00137F16"/>
    <w:rsid w:val="0014087E"/>
    <w:rsid w:val="00143A2A"/>
    <w:rsid w:val="00144212"/>
    <w:rsid w:val="00146E2A"/>
    <w:rsid w:val="00154511"/>
    <w:rsid w:val="00154837"/>
    <w:rsid w:val="00157D56"/>
    <w:rsid w:val="001624A6"/>
    <w:rsid w:val="001628F0"/>
    <w:rsid w:val="00165996"/>
    <w:rsid w:val="001675B1"/>
    <w:rsid w:val="00174634"/>
    <w:rsid w:val="00181448"/>
    <w:rsid w:val="00182F8E"/>
    <w:rsid w:val="00183711"/>
    <w:rsid w:val="001877DD"/>
    <w:rsid w:val="001916CE"/>
    <w:rsid w:val="001924EE"/>
    <w:rsid w:val="00192AAC"/>
    <w:rsid w:val="00194671"/>
    <w:rsid w:val="00197539"/>
    <w:rsid w:val="001A03D3"/>
    <w:rsid w:val="001A3D51"/>
    <w:rsid w:val="001A45CF"/>
    <w:rsid w:val="001A4A40"/>
    <w:rsid w:val="001A57CC"/>
    <w:rsid w:val="001B02E8"/>
    <w:rsid w:val="001B0AFB"/>
    <w:rsid w:val="001B0F4A"/>
    <w:rsid w:val="001B1045"/>
    <w:rsid w:val="001B4485"/>
    <w:rsid w:val="001C2F62"/>
    <w:rsid w:val="001C4870"/>
    <w:rsid w:val="001C4BE8"/>
    <w:rsid w:val="001C4C51"/>
    <w:rsid w:val="001C5487"/>
    <w:rsid w:val="001D29C1"/>
    <w:rsid w:val="001D39B3"/>
    <w:rsid w:val="001D46FF"/>
    <w:rsid w:val="001D5BA4"/>
    <w:rsid w:val="001E0D94"/>
    <w:rsid w:val="001E688D"/>
    <w:rsid w:val="001F2039"/>
    <w:rsid w:val="001F3021"/>
    <w:rsid w:val="001F3976"/>
    <w:rsid w:val="002025EE"/>
    <w:rsid w:val="00203C4A"/>
    <w:rsid w:val="00206CEF"/>
    <w:rsid w:val="00206E75"/>
    <w:rsid w:val="00207357"/>
    <w:rsid w:val="00207E7A"/>
    <w:rsid w:val="00214152"/>
    <w:rsid w:val="00217B7D"/>
    <w:rsid w:val="00231017"/>
    <w:rsid w:val="00232B87"/>
    <w:rsid w:val="002341B0"/>
    <w:rsid w:val="002350A0"/>
    <w:rsid w:val="00236A32"/>
    <w:rsid w:val="00242CE1"/>
    <w:rsid w:val="00242D1A"/>
    <w:rsid w:val="00243228"/>
    <w:rsid w:val="002448E4"/>
    <w:rsid w:val="0024592B"/>
    <w:rsid w:val="00245F1B"/>
    <w:rsid w:val="00245FD0"/>
    <w:rsid w:val="0025212D"/>
    <w:rsid w:val="00257728"/>
    <w:rsid w:val="00257BA1"/>
    <w:rsid w:val="00257F55"/>
    <w:rsid w:val="00260AC6"/>
    <w:rsid w:val="00262BD7"/>
    <w:rsid w:val="00266289"/>
    <w:rsid w:val="00267B9B"/>
    <w:rsid w:val="002701F5"/>
    <w:rsid w:val="00270234"/>
    <w:rsid w:val="00272D9F"/>
    <w:rsid w:val="002739B4"/>
    <w:rsid w:val="002830B3"/>
    <w:rsid w:val="00284023"/>
    <w:rsid w:val="00287ECE"/>
    <w:rsid w:val="00287FDC"/>
    <w:rsid w:val="002910AF"/>
    <w:rsid w:val="00291473"/>
    <w:rsid w:val="00291A8A"/>
    <w:rsid w:val="00291E0D"/>
    <w:rsid w:val="00293722"/>
    <w:rsid w:val="00293A82"/>
    <w:rsid w:val="002960E8"/>
    <w:rsid w:val="00297018"/>
    <w:rsid w:val="002A47C0"/>
    <w:rsid w:val="002A5B76"/>
    <w:rsid w:val="002B4ADE"/>
    <w:rsid w:val="002B6090"/>
    <w:rsid w:val="002C1284"/>
    <w:rsid w:val="002C357D"/>
    <w:rsid w:val="002C47D2"/>
    <w:rsid w:val="002C5F08"/>
    <w:rsid w:val="002D5BE4"/>
    <w:rsid w:val="002D6EB5"/>
    <w:rsid w:val="002E0686"/>
    <w:rsid w:val="002E0758"/>
    <w:rsid w:val="002E3F9E"/>
    <w:rsid w:val="002E5D99"/>
    <w:rsid w:val="002E7159"/>
    <w:rsid w:val="002E725E"/>
    <w:rsid w:val="002F0AA4"/>
    <w:rsid w:val="002F40F4"/>
    <w:rsid w:val="002F615E"/>
    <w:rsid w:val="002F7C56"/>
    <w:rsid w:val="00306EB1"/>
    <w:rsid w:val="00311752"/>
    <w:rsid w:val="0032154A"/>
    <w:rsid w:val="00323F88"/>
    <w:rsid w:val="00326551"/>
    <w:rsid w:val="00327845"/>
    <w:rsid w:val="00330F07"/>
    <w:rsid w:val="00331AF8"/>
    <w:rsid w:val="003323AA"/>
    <w:rsid w:val="00336EEC"/>
    <w:rsid w:val="003415C3"/>
    <w:rsid w:val="00341C5C"/>
    <w:rsid w:val="00342507"/>
    <w:rsid w:val="00342C0C"/>
    <w:rsid w:val="003449DB"/>
    <w:rsid w:val="00344FAF"/>
    <w:rsid w:val="00345B62"/>
    <w:rsid w:val="00350E1A"/>
    <w:rsid w:val="003517AF"/>
    <w:rsid w:val="00354104"/>
    <w:rsid w:val="00354359"/>
    <w:rsid w:val="003566D4"/>
    <w:rsid w:val="00356BFC"/>
    <w:rsid w:val="00362E43"/>
    <w:rsid w:val="0036376D"/>
    <w:rsid w:val="00364EF7"/>
    <w:rsid w:val="003652D7"/>
    <w:rsid w:val="003700B4"/>
    <w:rsid w:val="003708AF"/>
    <w:rsid w:val="00380070"/>
    <w:rsid w:val="003818C3"/>
    <w:rsid w:val="00381A15"/>
    <w:rsid w:val="00392852"/>
    <w:rsid w:val="0039390B"/>
    <w:rsid w:val="003A0905"/>
    <w:rsid w:val="003A1CCC"/>
    <w:rsid w:val="003A33FE"/>
    <w:rsid w:val="003C020B"/>
    <w:rsid w:val="003C4A0F"/>
    <w:rsid w:val="003C773C"/>
    <w:rsid w:val="003C7973"/>
    <w:rsid w:val="003D0E55"/>
    <w:rsid w:val="003D5775"/>
    <w:rsid w:val="003F2B34"/>
    <w:rsid w:val="003F45BE"/>
    <w:rsid w:val="003F7999"/>
    <w:rsid w:val="00416A78"/>
    <w:rsid w:val="00416B13"/>
    <w:rsid w:val="00416F10"/>
    <w:rsid w:val="004200DB"/>
    <w:rsid w:val="00420AC7"/>
    <w:rsid w:val="0042148C"/>
    <w:rsid w:val="00421E39"/>
    <w:rsid w:val="00422F4B"/>
    <w:rsid w:val="00424F97"/>
    <w:rsid w:val="00426C05"/>
    <w:rsid w:val="004355FD"/>
    <w:rsid w:val="00435C79"/>
    <w:rsid w:val="004426AE"/>
    <w:rsid w:val="004446A4"/>
    <w:rsid w:val="00445E40"/>
    <w:rsid w:val="004473E0"/>
    <w:rsid w:val="00450E03"/>
    <w:rsid w:val="00450F53"/>
    <w:rsid w:val="00451BB4"/>
    <w:rsid w:val="00452315"/>
    <w:rsid w:val="00456AA6"/>
    <w:rsid w:val="0046116E"/>
    <w:rsid w:val="00473E6A"/>
    <w:rsid w:val="00474CB2"/>
    <w:rsid w:val="0048467B"/>
    <w:rsid w:val="004847E9"/>
    <w:rsid w:val="00492B84"/>
    <w:rsid w:val="00496F98"/>
    <w:rsid w:val="004A2013"/>
    <w:rsid w:val="004A3F71"/>
    <w:rsid w:val="004A6F16"/>
    <w:rsid w:val="004B7F3D"/>
    <w:rsid w:val="004C6A9D"/>
    <w:rsid w:val="004D0069"/>
    <w:rsid w:val="004D0A3C"/>
    <w:rsid w:val="004D416A"/>
    <w:rsid w:val="004D7E9F"/>
    <w:rsid w:val="004E0126"/>
    <w:rsid w:val="004E04C1"/>
    <w:rsid w:val="004E35A3"/>
    <w:rsid w:val="004E7600"/>
    <w:rsid w:val="004E78B2"/>
    <w:rsid w:val="004F0C68"/>
    <w:rsid w:val="004F26ED"/>
    <w:rsid w:val="004F53C2"/>
    <w:rsid w:val="004F56A6"/>
    <w:rsid w:val="004F77B1"/>
    <w:rsid w:val="00500698"/>
    <w:rsid w:val="00500BAE"/>
    <w:rsid w:val="00504C36"/>
    <w:rsid w:val="00507073"/>
    <w:rsid w:val="00507737"/>
    <w:rsid w:val="00507AF0"/>
    <w:rsid w:val="00514D70"/>
    <w:rsid w:val="00516614"/>
    <w:rsid w:val="0052240F"/>
    <w:rsid w:val="0052272F"/>
    <w:rsid w:val="005241F3"/>
    <w:rsid w:val="00524636"/>
    <w:rsid w:val="005258D5"/>
    <w:rsid w:val="00527A2F"/>
    <w:rsid w:val="00530682"/>
    <w:rsid w:val="00533952"/>
    <w:rsid w:val="00535347"/>
    <w:rsid w:val="00536223"/>
    <w:rsid w:val="00537B7A"/>
    <w:rsid w:val="00540898"/>
    <w:rsid w:val="0054197F"/>
    <w:rsid w:val="00542CF5"/>
    <w:rsid w:val="00543964"/>
    <w:rsid w:val="00544361"/>
    <w:rsid w:val="00544AF1"/>
    <w:rsid w:val="00545A6B"/>
    <w:rsid w:val="005460E2"/>
    <w:rsid w:val="00546535"/>
    <w:rsid w:val="00555D1F"/>
    <w:rsid w:val="00564DFB"/>
    <w:rsid w:val="005650EA"/>
    <w:rsid w:val="00566564"/>
    <w:rsid w:val="00570177"/>
    <w:rsid w:val="00572899"/>
    <w:rsid w:val="00573460"/>
    <w:rsid w:val="00573B51"/>
    <w:rsid w:val="00574FAC"/>
    <w:rsid w:val="00577AFD"/>
    <w:rsid w:val="00581B3F"/>
    <w:rsid w:val="0058208E"/>
    <w:rsid w:val="00582140"/>
    <w:rsid w:val="005846D0"/>
    <w:rsid w:val="00584C81"/>
    <w:rsid w:val="00586BFB"/>
    <w:rsid w:val="00587C63"/>
    <w:rsid w:val="00587E2C"/>
    <w:rsid w:val="0059031A"/>
    <w:rsid w:val="00592666"/>
    <w:rsid w:val="00592831"/>
    <w:rsid w:val="005942A2"/>
    <w:rsid w:val="00596A73"/>
    <w:rsid w:val="0059733D"/>
    <w:rsid w:val="005A0332"/>
    <w:rsid w:val="005B286F"/>
    <w:rsid w:val="005B4C34"/>
    <w:rsid w:val="005B74B4"/>
    <w:rsid w:val="005C0DF8"/>
    <w:rsid w:val="005C2646"/>
    <w:rsid w:val="005C3090"/>
    <w:rsid w:val="005C7073"/>
    <w:rsid w:val="005C7C13"/>
    <w:rsid w:val="005D20F7"/>
    <w:rsid w:val="005D4667"/>
    <w:rsid w:val="005E0636"/>
    <w:rsid w:val="005E0ED9"/>
    <w:rsid w:val="005E27F9"/>
    <w:rsid w:val="005E7782"/>
    <w:rsid w:val="005F4C27"/>
    <w:rsid w:val="005F6E00"/>
    <w:rsid w:val="005F7196"/>
    <w:rsid w:val="005F73B4"/>
    <w:rsid w:val="00605CF3"/>
    <w:rsid w:val="0060701A"/>
    <w:rsid w:val="00611FE1"/>
    <w:rsid w:val="00612642"/>
    <w:rsid w:val="006144C0"/>
    <w:rsid w:val="00615A81"/>
    <w:rsid w:val="00615D58"/>
    <w:rsid w:val="00616545"/>
    <w:rsid w:val="00616551"/>
    <w:rsid w:val="00625B25"/>
    <w:rsid w:val="0062753C"/>
    <w:rsid w:val="0063096F"/>
    <w:rsid w:val="00633202"/>
    <w:rsid w:val="00640C57"/>
    <w:rsid w:val="00646D40"/>
    <w:rsid w:val="00653A2F"/>
    <w:rsid w:val="0065449E"/>
    <w:rsid w:val="00664203"/>
    <w:rsid w:val="006656D9"/>
    <w:rsid w:val="00670F5C"/>
    <w:rsid w:val="00682462"/>
    <w:rsid w:val="00684A77"/>
    <w:rsid w:val="006863D6"/>
    <w:rsid w:val="0068798A"/>
    <w:rsid w:val="00696569"/>
    <w:rsid w:val="00696C71"/>
    <w:rsid w:val="00697F04"/>
    <w:rsid w:val="006A107A"/>
    <w:rsid w:val="006A25AC"/>
    <w:rsid w:val="006A47B8"/>
    <w:rsid w:val="006B2468"/>
    <w:rsid w:val="006B48B8"/>
    <w:rsid w:val="006B62BA"/>
    <w:rsid w:val="006B6700"/>
    <w:rsid w:val="006C14BE"/>
    <w:rsid w:val="006C366A"/>
    <w:rsid w:val="006C49DB"/>
    <w:rsid w:val="006C5CD3"/>
    <w:rsid w:val="006C5F31"/>
    <w:rsid w:val="006D16AB"/>
    <w:rsid w:val="006D2B38"/>
    <w:rsid w:val="006D32AB"/>
    <w:rsid w:val="006D430F"/>
    <w:rsid w:val="006D4693"/>
    <w:rsid w:val="006D5E33"/>
    <w:rsid w:val="006E3A6F"/>
    <w:rsid w:val="006E4975"/>
    <w:rsid w:val="006E597C"/>
    <w:rsid w:val="006F159B"/>
    <w:rsid w:val="006F15CB"/>
    <w:rsid w:val="006F2F7E"/>
    <w:rsid w:val="006F49CD"/>
    <w:rsid w:val="006F6408"/>
    <w:rsid w:val="006F6CAE"/>
    <w:rsid w:val="006F7A3E"/>
    <w:rsid w:val="007017A4"/>
    <w:rsid w:val="0070282F"/>
    <w:rsid w:val="007037DC"/>
    <w:rsid w:val="0070562A"/>
    <w:rsid w:val="00705995"/>
    <w:rsid w:val="0070609D"/>
    <w:rsid w:val="00706A82"/>
    <w:rsid w:val="00707903"/>
    <w:rsid w:val="00715EDE"/>
    <w:rsid w:val="007172A8"/>
    <w:rsid w:val="00717FB1"/>
    <w:rsid w:val="00721E88"/>
    <w:rsid w:val="00722171"/>
    <w:rsid w:val="00725159"/>
    <w:rsid w:val="0073035C"/>
    <w:rsid w:val="00732535"/>
    <w:rsid w:val="00733137"/>
    <w:rsid w:val="007400D9"/>
    <w:rsid w:val="0074168F"/>
    <w:rsid w:val="00754A3C"/>
    <w:rsid w:val="007565E1"/>
    <w:rsid w:val="0076028E"/>
    <w:rsid w:val="00761424"/>
    <w:rsid w:val="00762CB2"/>
    <w:rsid w:val="00764525"/>
    <w:rsid w:val="00776FA6"/>
    <w:rsid w:val="007770D4"/>
    <w:rsid w:val="007771E4"/>
    <w:rsid w:val="00777F73"/>
    <w:rsid w:val="007810BF"/>
    <w:rsid w:val="00782D56"/>
    <w:rsid w:val="007876CA"/>
    <w:rsid w:val="0079000B"/>
    <w:rsid w:val="00793B70"/>
    <w:rsid w:val="00796F3A"/>
    <w:rsid w:val="00797909"/>
    <w:rsid w:val="007A07E4"/>
    <w:rsid w:val="007A0E27"/>
    <w:rsid w:val="007A5D58"/>
    <w:rsid w:val="007A7686"/>
    <w:rsid w:val="007B1901"/>
    <w:rsid w:val="007B2598"/>
    <w:rsid w:val="007B39D2"/>
    <w:rsid w:val="007B41EE"/>
    <w:rsid w:val="007B74D6"/>
    <w:rsid w:val="007B7E87"/>
    <w:rsid w:val="007C1D8B"/>
    <w:rsid w:val="007C4A73"/>
    <w:rsid w:val="007D1C1D"/>
    <w:rsid w:val="007D67D4"/>
    <w:rsid w:val="007D7F29"/>
    <w:rsid w:val="007E0F75"/>
    <w:rsid w:val="007E49FA"/>
    <w:rsid w:val="007E6077"/>
    <w:rsid w:val="007F0CF2"/>
    <w:rsid w:val="007F5758"/>
    <w:rsid w:val="007F7F6D"/>
    <w:rsid w:val="00800548"/>
    <w:rsid w:val="00801582"/>
    <w:rsid w:val="008035B7"/>
    <w:rsid w:val="00806D18"/>
    <w:rsid w:val="00812D23"/>
    <w:rsid w:val="00814269"/>
    <w:rsid w:val="00817508"/>
    <w:rsid w:val="00817538"/>
    <w:rsid w:val="00817D6A"/>
    <w:rsid w:val="008238E5"/>
    <w:rsid w:val="00823E91"/>
    <w:rsid w:val="00824641"/>
    <w:rsid w:val="0082477E"/>
    <w:rsid w:val="008271F5"/>
    <w:rsid w:val="00835061"/>
    <w:rsid w:val="00837E67"/>
    <w:rsid w:val="00843DF3"/>
    <w:rsid w:val="0084629F"/>
    <w:rsid w:val="008502F9"/>
    <w:rsid w:val="0085366B"/>
    <w:rsid w:val="00861D9D"/>
    <w:rsid w:val="00863E01"/>
    <w:rsid w:val="008647F1"/>
    <w:rsid w:val="008743D1"/>
    <w:rsid w:val="008754E0"/>
    <w:rsid w:val="00875745"/>
    <w:rsid w:val="008760C4"/>
    <w:rsid w:val="00883D7E"/>
    <w:rsid w:val="00885286"/>
    <w:rsid w:val="00885355"/>
    <w:rsid w:val="00893546"/>
    <w:rsid w:val="008972B0"/>
    <w:rsid w:val="008976B6"/>
    <w:rsid w:val="008A0D65"/>
    <w:rsid w:val="008A1013"/>
    <w:rsid w:val="008A1900"/>
    <w:rsid w:val="008A2BD8"/>
    <w:rsid w:val="008A2E67"/>
    <w:rsid w:val="008A64D6"/>
    <w:rsid w:val="008A6B52"/>
    <w:rsid w:val="008A7906"/>
    <w:rsid w:val="008B0AF1"/>
    <w:rsid w:val="008B5B84"/>
    <w:rsid w:val="008B5C76"/>
    <w:rsid w:val="008B6D93"/>
    <w:rsid w:val="008C1862"/>
    <w:rsid w:val="008C3C83"/>
    <w:rsid w:val="008C770D"/>
    <w:rsid w:val="008D1DDC"/>
    <w:rsid w:val="008D2361"/>
    <w:rsid w:val="008D7082"/>
    <w:rsid w:val="008E1C3F"/>
    <w:rsid w:val="008E25C0"/>
    <w:rsid w:val="008E269E"/>
    <w:rsid w:val="008E36FA"/>
    <w:rsid w:val="008E3FF7"/>
    <w:rsid w:val="008E7439"/>
    <w:rsid w:val="008F07B7"/>
    <w:rsid w:val="008F7635"/>
    <w:rsid w:val="009004E6"/>
    <w:rsid w:val="00907CDC"/>
    <w:rsid w:val="00911A82"/>
    <w:rsid w:val="00911BFA"/>
    <w:rsid w:val="0091394F"/>
    <w:rsid w:val="00916610"/>
    <w:rsid w:val="0091721A"/>
    <w:rsid w:val="009177AB"/>
    <w:rsid w:val="00926FBF"/>
    <w:rsid w:val="00930BFB"/>
    <w:rsid w:val="00936DA8"/>
    <w:rsid w:val="00937851"/>
    <w:rsid w:val="009403CB"/>
    <w:rsid w:val="0094711A"/>
    <w:rsid w:val="009510F4"/>
    <w:rsid w:val="0095502C"/>
    <w:rsid w:val="00956D8D"/>
    <w:rsid w:val="00963C50"/>
    <w:rsid w:val="00964F26"/>
    <w:rsid w:val="0097041A"/>
    <w:rsid w:val="00973099"/>
    <w:rsid w:val="00973CB4"/>
    <w:rsid w:val="009744EF"/>
    <w:rsid w:val="00975685"/>
    <w:rsid w:val="00976A67"/>
    <w:rsid w:val="00977437"/>
    <w:rsid w:val="00984F89"/>
    <w:rsid w:val="0098538C"/>
    <w:rsid w:val="00986E8F"/>
    <w:rsid w:val="00987015"/>
    <w:rsid w:val="0098728D"/>
    <w:rsid w:val="00991E56"/>
    <w:rsid w:val="009945FA"/>
    <w:rsid w:val="009A0F9B"/>
    <w:rsid w:val="009A284C"/>
    <w:rsid w:val="009A388A"/>
    <w:rsid w:val="009A3FE5"/>
    <w:rsid w:val="009A5D86"/>
    <w:rsid w:val="009B1FF4"/>
    <w:rsid w:val="009C008F"/>
    <w:rsid w:val="009D11AB"/>
    <w:rsid w:val="009D33D7"/>
    <w:rsid w:val="009E3412"/>
    <w:rsid w:val="009E6319"/>
    <w:rsid w:val="009E7938"/>
    <w:rsid w:val="009F0F1D"/>
    <w:rsid w:val="009F3480"/>
    <w:rsid w:val="009F3DFB"/>
    <w:rsid w:val="009F5F20"/>
    <w:rsid w:val="009F651A"/>
    <w:rsid w:val="009F75FB"/>
    <w:rsid w:val="009F762B"/>
    <w:rsid w:val="009F7D97"/>
    <w:rsid w:val="00A000BE"/>
    <w:rsid w:val="00A07F94"/>
    <w:rsid w:val="00A10CE6"/>
    <w:rsid w:val="00A13532"/>
    <w:rsid w:val="00A14E0F"/>
    <w:rsid w:val="00A203E0"/>
    <w:rsid w:val="00A23DFF"/>
    <w:rsid w:val="00A3046D"/>
    <w:rsid w:val="00A304C1"/>
    <w:rsid w:val="00A322D0"/>
    <w:rsid w:val="00A356D5"/>
    <w:rsid w:val="00A4574F"/>
    <w:rsid w:val="00A514BB"/>
    <w:rsid w:val="00A60D50"/>
    <w:rsid w:val="00A67A7C"/>
    <w:rsid w:val="00A70974"/>
    <w:rsid w:val="00A7708A"/>
    <w:rsid w:val="00A821A8"/>
    <w:rsid w:val="00A83695"/>
    <w:rsid w:val="00A84697"/>
    <w:rsid w:val="00A848EA"/>
    <w:rsid w:val="00A84DE2"/>
    <w:rsid w:val="00A8687C"/>
    <w:rsid w:val="00A86D9E"/>
    <w:rsid w:val="00A873AB"/>
    <w:rsid w:val="00A92A27"/>
    <w:rsid w:val="00A94840"/>
    <w:rsid w:val="00A94CB6"/>
    <w:rsid w:val="00A950C9"/>
    <w:rsid w:val="00A9535B"/>
    <w:rsid w:val="00A96DE1"/>
    <w:rsid w:val="00AA00E0"/>
    <w:rsid w:val="00AA2CC4"/>
    <w:rsid w:val="00AA5E80"/>
    <w:rsid w:val="00AB30AE"/>
    <w:rsid w:val="00AB4495"/>
    <w:rsid w:val="00AC2F50"/>
    <w:rsid w:val="00AC4A71"/>
    <w:rsid w:val="00AC5719"/>
    <w:rsid w:val="00AC6ABE"/>
    <w:rsid w:val="00AC6ED7"/>
    <w:rsid w:val="00AC73C9"/>
    <w:rsid w:val="00AD094D"/>
    <w:rsid w:val="00AD0D1F"/>
    <w:rsid w:val="00AD1A31"/>
    <w:rsid w:val="00AD355F"/>
    <w:rsid w:val="00AE0D1B"/>
    <w:rsid w:val="00AE6240"/>
    <w:rsid w:val="00AE74D3"/>
    <w:rsid w:val="00AF2EF2"/>
    <w:rsid w:val="00AF31C9"/>
    <w:rsid w:val="00B02661"/>
    <w:rsid w:val="00B03A5E"/>
    <w:rsid w:val="00B048C6"/>
    <w:rsid w:val="00B04F22"/>
    <w:rsid w:val="00B060AB"/>
    <w:rsid w:val="00B10D6E"/>
    <w:rsid w:val="00B118B7"/>
    <w:rsid w:val="00B15AEB"/>
    <w:rsid w:val="00B16494"/>
    <w:rsid w:val="00B166BF"/>
    <w:rsid w:val="00B16CA1"/>
    <w:rsid w:val="00B2132A"/>
    <w:rsid w:val="00B22B40"/>
    <w:rsid w:val="00B22E1B"/>
    <w:rsid w:val="00B236EC"/>
    <w:rsid w:val="00B2391C"/>
    <w:rsid w:val="00B25F50"/>
    <w:rsid w:val="00B3114F"/>
    <w:rsid w:val="00B3243E"/>
    <w:rsid w:val="00B331EE"/>
    <w:rsid w:val="00B36BE7"/>
    <w:rsid w:val="00B41133"/>
    <w:rsid w:val="00B42F14"/>
    <w:rsid w:val="00B474FE"/>
    <w:rsid w:val="00B4792A"/>
    <w:rsid w:val="00B57329"/>
    <w:rsid w:val="00B61487"/>
    <w:rsid w:val="00B635F7"/>
    <w:rsid w:val="00B708A8"/>
    <w:rsid w:val="00B715AB"/>
    <w:rsid w:val="00B722BC"/>
    <w:rsid w:val="00B72F34"/>
    <w:rsid w:val="00B85DCE"/>
    <w:rsid w:val="00B86694"/>
    <w:rsid w:val="00B91E17"/>
    <w:rsid w:val="00B96F02"/>
    <w:rsid w:val="00BA0CD7"/>
    <w:rsid w:val="00BA1326"/>
    <w:rsid w:val="00BA2E57"/>
    <w:rsid w:val="00BA44CA"/>
    <w:rsid w:val="00BA5002"/>
    <w:rsid w:val="00BA53CE"/>
    <w:rsid w:val="00BB2CE2"/>
    <w:rsid w:val="00BB36C4"/>
    <w:rsid w:val="00BB7D61"/>
    <w:rsid w:val="00BD3E3F"/>
    <w:rsid w:val="00BD4230"/>
    <w:rsid w:val="00BE3F3B"/>
    <w:rsid w:val="00BE6EFD"/>
    <w:rsid w:val="00BE759A"/>
    <w:rsid w:val="00BF0DFE"/>
    <w:rsid w:val="00BF0FF4"/>
    <w:rsid w:val="00BF3306"/>
    <w:rsid w:val="00BF34CC"/>
    <w:rsid w:val="00BF4125"/>
    <w:rsid w:val="00BF4460"/>
    <w:rsid w:val="00C034CE"/>
    <w:rsid w:val="00C04856"/>
    <w:rsid w:val="00C062E4"/>
    <w:rsid w:val="00C07A3A"/>
    <w:rsid w:val="00C1076B"/>
    <w:rsid w:val="00C17223"/>
    <w:rsid w:val="00C2193E"/>
    <w:rsid w:val="00C2672C"/>
    <w:rsid w:val="00C27FCD"/>
    <w:rsid w:val="00C32B8F"/>
    <w:rsid w:val="00C4347A"/>
    <w:rsid w:val="00C46B49"/>
    <w:rsid w:val="00C507CE"/>
    <w:rsid w:val="00C50AFC"/>
    <w:rsid w:val="00C518AE"/>
    <w:rsid w:val="00C65F39"/>
    <w:rsid w:val="00C6779C"/>
    <w:rsid w:val="00C702CD"/>
    <w:rsid w:val="00C72FB9"/>
    <w:rsid w:val="00C75FCE"/>
    <w:rsid w:val="00C76220"/>
    <w:rsid w:val="00C77356"/>
    <w:rsid w:val="00C8088C"/>
    <w:rsid w:val="00C81547"/>
    <w:rsid w:val="00C82991"/>
    <w:rsid w:val="00C8635D"/>
    <w:rsid w:val="00C91AB0"/>
    <w:rsid w:val="00C9661E"/>
    <w:rsid w:val="00CA5F58"/>
    <w:rsid w:val="00CA68C8"/>
    <w:rsid w:val="00CA6CC3"/>
    <w:rsid w:val="00CA75E7"/>
    <w:rsid w:val="00CB3D27"/>
    <w:rsid w:val="00CB5C26"/>
    <w:rsid w:val="00CB60BA"/>
    <w:rsid w:val="00CB6554"/>
    <w:rsid w:val="00CC02C9"/>
    <w:rsid w:val="00CC0325"/>
    <w:rsid w:val="00CC04D8"/>
    <w:rsid w:val="00CC0664"/>
    <w:rsid w:val="00CC1ABD"/>
    <w:rsid w:val="00CC32EA"/>
    <w:rsid w:val="00CC7B38"/>
    <w:rsid w:val="00CC7C18"/>
    <w:rsid w:val="00CD0C8F"/>
    <w:rsid w:val="00CD1D43"/>
    <w:rsid w:val="00CD5410"/>
    <w:rsid w:val="00CD6135"/>
    <w:rsid w:val="00CD7140"/>
    <w:rsid w:val="00CE3D3B"/>
    <w:rsid w:val="00CE6413"/>
    <w:rsid w:val="00CF0D1C"/>
    <w:rsid w:val="00CF12EF"/>
    <w:rsid w:val="00CF2C19"/>
    <w:rsid w:val="00CF3D8B"/>
    <w:rsid w:val="00CF6D93"/>
    <w:rsid w:val="00D005EC"/>
    <w:rsid w:val="00D026CF"/>
    <w:rsid w:val="00D04426"/>
    <w:rsid w:val="00D06A58"/>
    <w:rsid w:val="00D1323E"/>
    <w:rsid w:val="00D13A1A"/>
    <w:rsid w:val="00D1507D"/>
    <w:rsid w:val="00D15084"/>
    <w:rsid w:val="00D159EC"/>
    <w:rsid w:val="00D177B8"/>
    <w:rsid w:val="00D22C3A"/>
    <w:rsid w:val="00D244B4"/>
    <w:rsid w:val="00D26121"/>
    <w:rsid w:val="00D2655D"/>
    <w:rsid w:val="00D31384"/>
    <w:rsid w:val="00D373AD"/>
    <w:rsid w:val="00D430D2"/>
    <w:rsid w:val="00D5121E"/>
    <w:rsid w:val="00D52317"/>
    <w:rsid w:val="00D52A21"/>
    <w:rsid w:val="00D55255"/>
    <w:rsid w:val="00D576CE"/>
    <w:rsid w:val="00D61EF3"/>
    <w:rsid w:val="00D71706"/>
    <w:rsid w:val="00D74722"/>
    <w:rsid w:val="00D7554B"/>
    <w:rsid w:val="00D76BB2"/>
    <w:rsid w:val="00D77238"/>
    <w:rsid w:val="00D8536A"/>
    <w:rsid w:val="00D91958"/>
    <w:rsid w:val="00D9694C"/>
    <w:rsid w:val="00DA0C0B"/>
    <w:rsid w:val="00DA2713"/>
    <w:rsid w:val="00DA553E"/>
    <w:rsid w:val="00DA5793"/>
    <w:rsid w:val="00DA583D"/>
    <w:rsid w:val="00DA6B64"/>
    <w:rsid w:val="00DA6D83"/>
    <w:rsid w:val="00DA6FE7"/>
    <w:rsid w:val="00DB116B"/>
    <w:rsid w:val="00DB13D3"/>
    <w:rsid w:val="00DB34D2"/>
    <w:rsid w:val="00DB53EC"/>
    <w:rsid w:val="00DB737F"/>
    <w:rsid w:val="00DC219D"/>
    <w:rsid w:val="00DC22AF"/>
    <w:rsid w:val="00DD081A"/>
    <w:rsid w:val="00DD0E07"/>
    <w:rsid w:val="00DE00D8"/>
    <w:rsid w:val="00DE13ED"/>
    <w:rsid w:val="00DE5EAE"/>
    <w:rsid w:val="00DE6045"/>
    <w:rsid w:val="00DE6210"/>
    <w:rsid w:val="00DE73E6"/>
    <w:rsid w:val="00DF31E5"/>
    <w:rsid w:val="00DF3CF0"/>
    <w:rsid w:val="00DF40C8"/>
    <w:rsid w:val="00DF422F"/>
    <w:rsid w:val="00DF567E"/>
    <w:rsid w:val="00DF5D49"/>
    <w:rsid w:val="00E01949"/>
    <w:rsid w:val="00E038A2"/>
    <w:rsid w:val="00E03919"/>
    <w:rsid w:val="00E05670"/>
    <w:rsid w:val="00E05D2A"/>
    <w:rsid w:val="00E15493"/>
    <w:rsid w:val="00E20077"/>
    <w:rsid w:val="00E26488"/>
    <w:rsid w:val="00E26CF7"/>
    <w:rsid w:val="00E31818"/>
    <w:rsid w:val="00E323B2"/>
    <w:rsid w:val="00E34B64"/>
    <w:rsid w:val="00E36114"/>
    <w:rsid w:val="00E370E3"/>
    <w:rsid w:val="00E371AA"/>
    <w:rsid w:val="00E507EE"/>
    <w:rsid w:val="00E5085E"/>
    <w:rsid w:val="00E52301"/>
    <w:rsid w:val="00E52B1A"/>
    <w:rsid w:val="00E54CDE"/>
    <w:rsid w:val="00E55C2D"/>
    <w:rsid w:val="00E57B05"/>
    <w:rsid w:val="00E57C57"/>
    <w:rsid w:val="00E605A0"/>
    <w:rsid w:val="00E63338"/>
    <w:rsid w:val="00E666CB"/>
    <w:rsid w:val="00E66C20"/>
    <w:rsid w:val="00E67DD5"/>
    <w:rsid w:val="00E700DC"/>
    <w:rsid w:val="00E71EA9"/>
    <w:rsid w:val="00E72D0A"/>
    <w:rsid w:val="00E81632"/>
    <w:rsid w:val="00E85AE9"/>
    <w:rsid w:val="00E85EC7"/>
    <w:rsid w:val="00E86F42"/>
    <w:rsid w:val="00E91B5E"/>
    <w:rsid w:val="00E951B7"/>
    <w:rsid w:val="00E96993"/>
    <w:rsid w:val="00EA061C"/>
    <w:rsid w:val="00EA4486"/>
    <w:rsid w:val="00EA4533"/>
    <w:rsid w:val="00EA4C4F"/>
    <w:rsid w:val="00EA4E33"/>
    <w:rsid w:val="00EA7F94"/>
    <w:rsid w:val="00EB181A"/>
    <w:rsid w:val="00EB2D2F"/>
    <w:rsid w:val="00EB3BB2"/>
    <w:rsid w:val="00EB7672"/>
    <w:rsid w:val="00EC4CBE"/>
    <w:rsid w:val="00EC5794"/>
    <w:rsid w:val="00EC57DD"/>
    <w:rsid w:val="00ED0A15"/>
    <w:rsid w:val="00ED1191"/>
    <w:rsid w:val="00ED38F4"/>
    <w:rsid w:val="00ED4BF4"/>
    <w:rsid w:val="00EE0E85"/>
    <w:rsid w:val="00EE4646"/>
    <w:rsid w:val="00EE5D93"/>
    <w:rsid w:val="00EE72D8"/>
    <w:rsid w:val="00EF4055"/>
    <w:rsid w:val="00EF60FC"/>
    <w:rsid w:val="00EF6546"/>
    <w:rsid w:val="00EF7089"/>
    <w:rsid w:val="00F027AF"/>
    <w:rsid w:val="00F03FA6"/>
    <w:rsid w:val="00F0451B"/>
    <w:rsid w:val="00F053AD"/>
    <w:rsid w:val="00F062D1"/>
    <w:rsid w:val="00F1052A"/>
    <w:rsid w:val="00F10A5C"/>
    <w:rsid w:val="00F1479B"/>
    <w:rsid w:val="00F1532A"/>
    <w:rsid w:val="00F16852"/>
    <w:rsid w:val="00F16B7C"/>
    <w:rsid w:val="00F170BD"/>
    <w:rsid w:val="00F26E94"/>
    <w:rsid w:val="00F311BD"/>
    <w:rsid w:val="00F34A4F"/>
    <w:rsid w:val="00F34F97"/>
    <w:rsid w:val="00F42F03"/>
    <w:rsid w:val="00F47504"/>
    <w:rsid w:val="00F5076B"/>
    <w:rsid w:val="00F50F26"/>
    <w:rsid w:val="00F54C86"/>
    <w:rsid w:val="00F54D56"/>
    <w:rsid w:val="00F569BA"/>
    <w:rsid w:val="00F60703"/>
    <w:rsid w:val="00F60766"/>
    <w:rsid w:val="00F61840"/>
    <w:rsid w:val="00F61BEE"/>
    <w:rsid w:val="00F623D5"/>
    <w:rsid w:val="00F70411"/>
    <w:rsid w:val="00F72276"/>
    <w:rsid w:val="00F725A1"/>
    <w:rsid w:val="00F834B9"/>
    <w:rsid w:val="00F85FFC"/>
    <w:rsid w:val="00F93BEE"/>
    <w:rsid w:val="00FA5C27"/>
    <w:rsid w:val="00FB163C"/>
    <w:rsid w:val="00FC205E"/>
    <w:rsid w:val="00FC31DE"/>
    <w:rsid w:val="00FC54DC"/>
    <w:rsid w:val="00FC5F28"/>
    <w:rsid w:val="00FC7245"/>
    <w:rsid w:val="00FD31CF"/>
    <w:rsid w:val="00FD3FE4"/>
    <w:rsid w:val="00FD545F"/>
    <w:rsid w:val="00FD7F89"/>
    <w:rsid w:val="00FE1DD6"/>
    <w:rsid w:val="00FE3361"/>
    <w:rsid w:val="00FF6154"/>
    <w:rsid w:val="00FF63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509D"/>
  <w15:chartTrackingRefBased/>
  <w15:docId w15:val="{1734C4BE-B15E-6C42-BABC-CBF19C07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6C14B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70177"/>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570177"/>
    <w:pPr>
      <w:tabs>
        <w:tab w:val="center" w:pos="4536"/>
        <w:tab w:val="right" w:pos="9072"/>
      </w:tabs>
    </w:pPr>
  </w:style>
  <w:style w:type="character" w:customStyle="1" w:styleId="KoptekstChar">
    <w:name w:val="Koptekst Char"/>
    <w:basedOn w:val="Standaardalinea-lettertype"/>
    <w:link w:val="Koptekst"/>
    <w:uiPriority w:val="99"/>
    <w:rsid w:val="00570177"/>
  </w:style>
  <w:style w:type="paragraph" w:styleId="Voettekst">
    <w:name w:val="footer"/>
    <w:basedOn w:val="Standaard"/>
    <w:link w:val="VoettekstChar"/>
    <w:uiPriority w:val="99"/>
    <w:unhideWhenUsed/>
    <w:rsid w:val="00570177"/>
    <w:pPr>
      <w:tabs>
        <w:tab w:val="center" w:pos="4536"/>
        <w:tab w:val="right" w:pos="9072"/>
      </w:tabs>
    </w:pPr>
  </w:style>
  <w:style w:type="character" w:customStyle="1" w:styleId="VoettekstChar">
    <w:name w:val="Voettekst Char"/>
    <w:basedOn w:val="Standaardalinea-lettertype"/>
    <w:link w:val="Voettekst"/>
    <w:uiPriority w:val="99"/>
    <w:rsid w:val="00570177"/>
  </w:style>
  <w:style w:type="paragraph" w:styleId="Geenafstand">
    <w:name w:val="No Spacing"/>
    <w:uiPriority w:val="1"/>
    <w:qFormat/>
    <w:rsid w:val="00570177"/>
    <w:rPr>
      <w:rFonts w:eastAsiaTheme="minorEastAsia"/>
      <w:sz w:val="22"/>
      <w:szCs w:val="22"/>
      <w:lang w:val="en-US" w:eastAsia="zh-CN"/>
    </w:rPr>
  </w:style>
  <w:style w:type="character" w:styleId="Regelnummer">
    <w:name w:val="line number"/>
    <w:basedOn w:val="Standaardalinea-lettertype"/>
    <w:uiPriority w:val="99"/>
    <w:semiHidden/>
    <w:unhideWhenUsed/>
    <w:rsid w:val="00257F55"/>
  </w:style>
  <w:style w:type="character" w:customStyle="1" w:styleId="Kop2Char">
    <w:name w:val="Kop 2 Char"/>
    <w:basedOn w:val="Standaardalinea-lettertype"/>
    <w:link w:val="Kop2"/>
    <w:uiPriority w:val="9"/>
    <w:rsid w:val="006C14BE"/>
    <w:rPr>
      <w:rFonts w:asciiTheme="majorHAnsi" w:eastAsiaTheme="majorEastAsia" w:hAnsiTheme="majorHAnsi" w:cstheme="majorBidi"/>
      <w:color w:val="2F5496" w:themeColor="accent1" w:themeShade="BF"/>
      <w:sz w:val="26"/>
      <w:szCs w:val="26"/>
    </w:rPr>
  </w:style>
  <w:style w:type="character" w:styleId="Paginanummer">
    <w:name w:val="page number"/>
    <w:basedOn w:val="Standaardalinea-lettertype"/>
    <w:uiPriority w:val="99"/>
    <w:semiHidden/>
    <w:unhideWhenUsed/>
    <w:rsid w:val="006F2F7E"/>
  </w:style>
  <w:style w:type="paragraph" w:styleId="Lijstalinea">
    <w:name w:val="List Paragraph"/>
    <w:basedOn w:val="Standaard"/>
    <w:uiPriority w:val="34"/>
    <w:qFormat/>
    <w:rsid w:val="00D576CE"/>
    <w:pPr>
      <w:ind w:left="720"/>
      <w:contextualSpacing/>
    </w:pPr>
  </w:style>
  <w:style w:type="paragraph" w:styleId="Revisie">
    <w:name w:val="Revision"/>
    <w:hidden/>
    <w:uiPriority w:val="99"/>
    <w:semiHidden/>
    <w:rsid w:val="00D1507D"/>
    <w:pPr>
      <w:spacing w:after="0"/>
    </w:pPr>
  </w:style>
  <w:style w:type="character" w:styleId="Verwijzingopmerking">
    <w:name w:val="annotation reference"/>
    <w:basedOn w:val="Standaardalinea-lettertype"/>
    <w:uiPriority w:val="99"/>
    <w:semiHidden/>
    <w:unhideWhenUsed/>
    <w:rsid w:val="00D1507D"/>
    <w:rPr>
      <w:sz w:val="16"/>
      <w:szCs w:val="16"/>
    </w:rPr>
  </w:style>
  <w:style w:type="paragraph" w:styleId="Tekstopmerking">
    <w:name w:val="annotation text"/>
    <w:basedOn w:val="Standaard"/>
    <w:link w:val="TekstopmerkingChar"/>
    <w:uiPriority w:val="99"/>
    <w:semiHidden/>
    <w:unhideWhenUsed/>
    <w:rsid w:val="00D1507D"/>
    <w:rPr>
      <w:sz w:val="20"/>
      <w:szCs w:val="20"/>
    </w:rPr>
  </w:style>
  <w:style w:type="character" w:customStyle="1" w:styleId="TekstopmerkingChar">
    <w:name w:val="Tekst opmerking Char"/>
    <w:basedOn w:val="Standaardalinea-lettertype"/>
    <w:link w:val="Tekstopmerking"/>
    <w:uiPriority w:val="99"/>
    <w:semiHidden/>
    <w:rsid w:val="00D1507D"/>
    <w:rPr>
      <w:sz w:val="20"/>
      <w:szCs w:val="20"/>
    </w:rPr>
  </w:style>
  <w:style w:type="paragraph" w:styleId="Onderwerpvanopmerking">
    <w:name w:val="annotation subject"/>
    <w:basedOn w:val="Tekstopmerking"/>
    <w:next w:val="Tekstopmerking"/>
    <w:link w:val="OnderwerpvanopmerkingChar"/>
    <w:uiPriority w:val="99"/>
    <w:semiHidden/>
    <w:unhideWhenUsed/>
    <w:rsid w:val="00D1507D"/>
    <w:rPr>
      <w:b/>
      <w:bCs/>
    </w:rPr>
  </w:style>
  <w:style w:type="character" w:customStyle="1" w:styleId="OnderwerpvanopmerkingChar">
    <w:name w:val="Onderwerp van opmerking Char"/>
    <w:basedOn w:val="TekstopmerkingChar"/>
    <w:link w:val="Onderwerpvanopmerking"/>
    <w:uiPriority w:val="99"/>
    <w:semiHidden/>
    <w:rsid w:val="00D1507D"/>
    <w:rPr>
      <w:b/>
      <w:bCs/>
      <w:sz w:val="20"/>
      <w:szCs w:val="20"/>
    </w:rPr>
  </w:style>
  <w:style w:type="character" w:styleId="Hyperlink">
    <w:name w:val="Hyperlink"/>
    <w:basedOn w:val="Standaardalinea-lettertype"/>
    <w:uiPriority w:val="99"/>
    <w:unhideWhenUsed/>
    <w:rsid w:val="00F60766"/>
    <w:rPr>
      <w:color w:val="0563C1" w:themeColor="hyperlink"/>
      <w:u w:val="single"/>
    </w:rPr>
  </w:style>
  <w:style w:type="character" w:styleId="Onopgelostemelding">
    <w:name w:val="Unresolved Mention"/>
    <w:basedOn w:val="Standaardalinea-lettertype"/>
    <w:uiPriority w:val="99"/>
    <w:semiHidden/>
    <w:unhideWhenUsed/>
    <w:rsid w:val="00F60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12475">
      <w:bodyDiv w:val="1"/>
      <w:marLeft w:val="0"/>
      <w:marRight w:val="0"/>
      <w:marTop w:val="0"/>
      <w:marBottom w:val="0"/>
      <w:divBdr>
        <w:top w:val="none" w:sz="0" w:space="0" w:color="auto"/>
        <w:left w:val="none" w:sz="0" w:space="0" w:color="auto"/>
        <w:bottom w:val="none" w:sz="0" w:space="0" w:color="auto"/>
        <w:right w:val="none" w:sz="0" w:space="0" w:color="auto"/>
      </w:divBdr>
      <w:divsChild>
        <w:div w:id="636112195">
          <w:marLeft w:val="0"/>
          <w:marRight w:val="0"/>
          <w:marTop w:val="0"/>
          <w:marBottom w:val="0"/>
          <w:divBdr>
            <w:top w:val="none" w:sz="0" w:space="0" w:color="auto"/>
            <w:left w:val="none" w:sz="0" w:space="0" w:color="auto"/>
            <w:bottom w:val="none" w:sz="0" w:space="0" w:color="auto"/>
            <w:right w:val="none" w:sz="0" w:space="0" w:color="auto"/>
          </w:divBdr>
          <w:divsChild>
            <w:div w:id="1426148845">
              <w:marLeft w:val="0"/>
              <w:marRight w:val="0"/>
              <w:marTop w:val="0"/>
              <w:marBottom w:val="0"/>
              <w:divBdr>
                <w:top w:val="none" w:sz="0" w:space="0" w:color="auto"/>
                <w:left w:val="none" w:sz="0" w:space="0" w:color="auto"/>
                <w:bottom w:val="none" w:sz="0" w:space="0" w:color="auto"/>
                <w:right w:val="none" w:sz="0" w:space="0" w:color="auto"/>
              </w:divBdr>
              <w:divsChild>
                <w:div w:id="12812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99642">
      <w:bodyDiv w:val="1"/>
      <w:marLeft w:val="0"/>
      <w:marRight w:val="0"/>
      <w:marTop w:val="0"/>
      <w:marBottom w:val="0"/>
      <w:divBdr>
        <w:top w:val="none" w:sz="0" w:space="0" w:color="auto"/>
        <w:left w:val="none" w:sz="0" w:space="0" w:color="auto"/>
        <w:bottom w:val="none" w:sz="0" w:space="0" w:color="auto"/>
        <w:right w:val="none" w:sz="0" w:space="0" w:color="auto"/>
      </w:divBdr>
      <w:divsChild>
        <w:div w:id="1355766784">
          <w:marLeft w:val="0"/>
          <w:marRight w:val="0"/>
          <w:marTop w:val="0"/>
          <w:marBottom w:val="0"/>
          <w:divBdr>
            <w:top w:val="none" w:sz="0" w:space="0" w:color="auto"/>
            <w:left w:val="none" w:sz="0" w:space="0" w:color="auto"/>
            <w:bottom w:val="none" w:sz="0" w:space="0" w:color="auto"/>
            <w:right w:val="none" w:sz="0" w:space="0" w:color="auto"/>
          </w:divBdr>
          <w:divsChild>
            <w:div w:id="184289608">
              <w:marLeft w:val="0"/>
              <w:marRight w:val="0"/>
              <w:marTop w:val="0"/>
              <w:marBottom w:val="0"/>
              <w:divBdr>
                <w:top w:val="none" w:sz="0" w:space="0" w:color="auto"/>
                <w:left w:val="none" w:sz="0" w:space="0" w:color="auto"/>
                <w:bottom w:val="none" w:sz="0" w:space="0" w:color="auto"/>
                <w:right w:val="none" w:sz="0" w:space="0" w:color="auto"/>
              </w:divBdr>
              <w:divsChild>
                <w:div w:id="1055423136">
                  <w:marLeft w:val="0"/>
                  <w:marRight w:val="0"/>
                  <w:marTop w:val="0"/>
                  <w:marBottom w:val="0"/>
                  <w:divBdr>
                    <w:top w:val="none" w:sz="0" w:space="0" w:color="auto"/>
                    <w:left w:val="none" w:sz="0" w:space="0" w:color="auto"/>
                    <w:bottom w:val="none" w:sz="0" w:space="0" w:color="auto"/>
                    <w:right w:val="none" w:sz="0" w:space="0" w:color="auto"/>
                  </w:divBdr>
                </w:div>
              </w:divsChild>
            </w:div>
            <w:div w:id="832570260">
              <w:marLeft w:val="0"/>
              <w:marRight w:val="0"/>
              <w:marTop w:val="0"/>
              <w:marBottom w:val="0"/>
              <w:divBdr>
                <w:top w:val="none" w:sz="0" w:space="0" w:color="auto"/>
                <w:left w:val="none" w:sz="0" w:space="0" w:color="auto"/>
                <w:bottom w:val="none" w:sz="0" w:space="0" w:color="auto"/>
                <w:right w:val="none" w:sz="0" w:space="0" w:color="auto"/>
              </w:divBdr>
              <w:divsChild>
                <w:div w:id="562327054">
                  <w:marLeft w:val="0"/>
                  <w:marRight w:val="0"/>
                  <w:marTop w:val="0"/>
                  <w:marBottom w:val="0"/>
                  <w:divBdr>
                    <w:top w:val="none" w:sz="0" w:space="0" w:color="auto"/>
                    <w:left w:val="none" w:sz="0" w:space="0" w:color="auto"/>
                    <w:bottom w:val="none" w:sz="0" w:space="0" w:color="auto"/>
                    <w:right w:val="none" w:sz="0" w:space="0" w:color="auto"/>
                  </w:divBdr>
                </w:div>
              </w:divsChild>
            </w:div>
            <w:div w:id="1049452979">
              <w:marLeft w:val="0"/>
              <w:marRight w:val="0"/>
              <w:marTop w:val="0"/>
              <w:marBottom w:val="0"/>
              <w:divBdr>
                <w:top w:val="none" w:sz="0" w:space="0" w:color="auto"/>
                <w:left w:val="none" w:sz="0" w:space="0" w:color="auto"/>
                <w:bottom w:val="none" w:sz="0" w:space="0" w:color="auto"/>
                <w:right w:val="none" w:sz="0" w:space="0" w:color="auto"/>
              </w:divBdr>
              <w:divsChild>
                <w:div w:id="1609194013">
                  <w:marLeft w:val="0"/>
                  <w:marRight w:val="0"/>
                  <w:marTop w:val="0"/>
                  <w:marBottom w:val="0"/>
                  <w:divBdr>
                    <w:top w:val="none" w:sz="0" w:space="0" w:color="auto"/>
                    <w:left w:val="none" w:sz="0" w:space="0" w:color="auto"/>
                    <w:bottom w:val="none" w:sz="0" w:space="0" w:color="auto"/>
                    <w:right w:val="none" w:sz="0" w:space="0" w:color="auto"/>
                  </w:divBdr>
                </w:div>
              </w:divsChild>
            </w:div>
            <w:div w:id="159584499">
              <w:marLeft w:val="0"/>
              <w:marRight w:val="0"/>
              <w:marTop w:val="0"/>
              <w:marBottom w:val="0"/>
              <w:divBdr>
                <w:top w:val="none" w:sz="0" w:space="0" w:color="auto"/>
                <w:left w:val="none" w:sz="0" w:space="0" w:color="auto"/>
                <w:bottom w:val="none" w:sz="0" w:space="0" w:color="auto"/>
                <w:right w:val="none" w:sz="0" w:space="0" w:color="auto"/>
              </w:divBdr>
              <w:divsChild>
                <w:div w:id="8758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68937">
          <w:marLeft w:val="0"/>
          <w:marRight w:val="0"/>
          <w:marTop w:val="0"/>
          <w:marBottom w:val="0"/>
          <w:divBdr>
            <w:top w:val="none" w:sz="0" w:space="0" w:color="auto"/>
            <w:left w:val="none" w:sz="0" w:space="0" w:color="auto"/>
            <w:bottom w:val="none" w:sz="0" w:space="0" w:color="auto"/>
            <w:right w:val="none" w:sz="0" w:space="0" w:color="auto"/>
          </w:divBdr>
          <w:divsChild>
            <w:div w:id="176163400">
              <w:marLeft w:val="0"/>
              <w:marRight w:val="0"/>
              <w:marTop w:val="0"/>
              <w:marBottom w:val="0"/>
              <w:divBdr>
                <w:top w:val="none" w:sz="0" w:space="0" w:color="auto"/>
                <w:left w:val="none" w:sz="0" w:space="0" w:color="auto"/>
                <w:bottom w:val="none" w:sz="0" w:space="0" w:color="auto"/>
                <w:right w:val="none" w:sz="0" w:space="0" w:color="auto"/>
              </w:divBdr>
              <w:divsChild>
                <w:div w:id="552741558">
                  <w:marLeft w:val="0"/>
                  <w:marRight w:val="0"/>
                  <w:marTop w:val="0"/>
                  <w:marBottom w:val="0"/>
                  <w:divBdr>
                    <w:top w:val="none" w:sz="0" w:space="0" w:color="auto"/>
                    <w:left w:val="none" w:sz="0" w:space="0" w:color="auto"/>
                    <w:bottom w:val="none" w:sz="0" w:space="0" w:color="auto"/>
                    <w:right w:val="none" w:sz="0" w:space="0" w:color="auto"/>
                  </w:divBdr>
                </w:div>
              </w:divsChild>
            </w:div>
            <w:div w:id="224296091">
              <w:marLeft w:val="0"/>
              <w:marRight w:val="0"/>
              <w:marTop w:val="0"/>
              <w:marBottom w:val="0"/>
              <w:divBdr>
                <w:top w:val="none" w:sz="0" w:space="0" w:color="auto"/>
                <w:left w:val="none" w:sz="0" w:space="0" w:color="auto"/>
                <w:bottom w:val="none" w:sz="0" w:space="0" w:color="auto"/>
                <w:right w:val="none" w:sz="0" w:space="0" w:color="auto"/>
              </w:divBdr>
              <w:divsChild>
                <w:div w:id="131021765">
                  <w:marLeft w:val="0"/>
                  <w:marRight w:val="0"/>
                  <w:marTop w:val="0"/>
                  <w:marBottom w:val="0"/>
                  <w:divBdr>
                    <w:top w:val="none" w:sz="0" w:space="0" w:color="auto"/>
                    <w:left w:val="none" w:sz="0" w:space="0" w:color="auto"/>
                    <w:bottom w:val="none" w:sz="0" w:space="0" w:color="auto"/>
                    <w:right w:val="none" w:sz="0" w:space="0" w:color="auto"/>
                  </w:divBdr>
                </w:div>
              </w:divsChild>
            </w:div>
            <w:div w:id="1575358740">
              <w:marLeft w:val="0"/>
              <w:marRight w:val="0"/>
              <w:marTop w:val="0"/>
              <w:marBottom w:val="0"/>
              <w:divBdr>
                <w:top w:val="none" w:sz="0" w:space="0" w:color="auto"/>
                <w:left w:val="none" w:sz="0" w:space="0" w:color="auto"/>
                <w:bottom w:val="none" w:sz="0" w:space="0" w:color="auto"/>
                <w:right w:val="none" w:sz="0" w:space="0" w:color="auto"/>
              </w:divBdr>
              <w:divsChild>
                <w:div w:id="2008555818">
                  <w:marLeft w:val="0"/>
                  <w:marRight w:val="0"/>
                  <w:marTop w:val="0"/>
                  <w:marBottom w:val="0"/>
                  <w:divBdr>
                    <w:top w:val="none" w:sz="0" w:space="0" w:color="auto"/>
                    <w:left w:val="none" w:sz="0" w:space="0" w:color="auto"/>
                    <w:bottom w:val="none" w:sz="0" w:space="0" w:color="auto"/>
                    <w:right w:val="none" w:sz="0" w:space="0" w:color="auto"/>
                  </w:divBdr>
                </w:div>
              </w:divsChild>
            </w:div>
            <w:div w:id="913398888">
              <w:marLeft w:val="0"/>
              <w:marRight w:val="0"/>
              <w:marTop w:val="0"/>
              <w:marBottom w:val="0"/>
              <w:divBdr>
                <w:top w:val="none" w:sz="0" w:space="0" w:color="auto"/>
                <w:left w:val="none" w:sz="0" w:space="0" w:color="auto"/>
                <w:bottom w:val="none" w:sz="0" w:space="0" w:color="auto"/>
                <w:right w:val="none" w:sz="0" w:space="0" w:color="auto"/>
              </w:divBdr>
              <w:divsChild>
                <w:div w:id="1010252689">
                  <w:marLeft w:val="0"/>
                  <w:marRight w:val="0"/>
                  <w:marTop w:val="0"/>
                  <w:marBottom w:val="0"/>
                  <w:divBdr>
                    <w:top w:val="none" w:sz="0" w:space="0" w:color="auto"/>
                    <w:left w:val="none" w:sz="0" w:space="0" w:color="auto"/>
                    <w:bottom w:val="none" w:sz="0" w:space="0" w:color="auto"/>
                    <w:right w:val="none" w:sz="0" w:space="0" w:color="auto"/>
                  </w:divBdr>
                </w:div>
              </w:divsChild>
            </w:div>
            <w:div w:id="138155165">
              <w:marLeft w:val="0"/>
              <w:marRight w:val="0"/>
              <w:marTop w:val="0"/>
              <w:marBottom w:val="0"/>
              <w:divBdr>
                <w:top w:val="none" w:sz="0" w:space="0" w:color="auto"/>
                <w:left w:val="none" w:sz="0" w:space="0" w:color="auto"/>
                <w:bottom w:val="none" w:sz="0" w:space="0" w:color="auto"/>
                <w:right w:val="none" w:sz="0" w:space="0" w:color="auto"/>
              </w:divBdr>
              <w:divsChild>
                <w:div w:id="306404088">
                  <w:marLeft w:val="0"/>
                  <w:marRight w:val="0"/>
                  <w:marTop w:val="0"/>
                  <w:marBottom w:val="0"/>
                  <w:divBdr>
                    <w:top w:val="none" w:sz="0" w:space="0" w:color="auto"/>
                    <w:left w:val="none" w:sz="0" w:space="0" w:color="auto"/>
                    <w:bottom w:val="none" w:sz="0" w:space="0" w:color="auto"/>
                    <w:right w:val="none" w:sz="0" w:space="0" w:color="auto"/>
                  </w:divBdr>
                </w:div>
              </w:divsChild>
            </w:div>
            <w:div w:id="1708406602">
              <w:marLeft w:val="0"/>
              <w:marRight w:val="0"/>
              <w:marTop w:val="0"/>
              <w:marBottom w:val="0"/>
              <w:divBdr>
                <w:top w:val="none" w:sz="0" w:space="0" w:color="auto"/>
                <w:left w:val="none" w:sz="0" w:space="0" w:color="auto"/>
                <w:bottom w:val="none" w:sz="0" w:space="0" w:color="auto"/>
                <w:right w:val="none" w:sz="0" w:space="0" w:color="auto"/>
              </w:divBdr>
              <w:divsChild>
                <w:div w:id="13870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90839">
          <w:marLeft w:val="0"/>
          <w:marRight w:val="0"/>
          <w:marTop w:val="0"/>
          <w:marBottom w:val="0"/>
          <w:divBdr>
            <w:top w:val="none" w:sz="0" w:space="0" w:color="auto"/>
            <w:left w:val="none" w:sz="0" w:space="0" w:color="auto"/>
            <w:bottom w:val="none" w:sz="0" w:space="0" w:color="auto"/>
            <w:right w:val="none" w:sz="0" w:space="0" w:color="auto"/>
          </w:divBdr>
          <w:divsChild>
            <w:div w:id="1100878373">
              <w:marLeft w:val="0"/>
              <w:marRight w:val="0"/>
              <w:marTop w:val="0"/>
              <w:marBottom w:val="0"/>
              <w:divBdr>
                <w:top w:val="none" w:sz="0" w:space="0" w:color="auto"/>
                <w:left w:val="none" w:sz="0" w:space="0" w:color="auto"/>
                <w:bottom w:val="none" w:sz="0" w:space="0" w:color="auto"/>
                <w:right w:val="none" w:sz="0" w:space="0" w:color="auto"/>
              </w:divBdr>
              <w:divsChild>
                <w:div w:id="142628395">
                  <w:marLeft w:val="0"/>
                  <w:marRight w:val="0"/>
                  <w:marTop w:val="0"/>
                  <w:marBottom w:val="0"/>
                  <w:divBdr>
                    <w:top w:val="none" w:sz="0" w:space="0" w:color="auto"/>
                    <w:left w:val="none" w:sz="0" w:space="0" w:color="auto"/>
                    <w:bottom w:val="none" w:sz="0" w:space="0" w:color="auto"/>
                    <w:right w:val="none" w:sz="0" w:space="0" w:color="auto"/>
                  </w:divBdr>
                </w:div>
              </w:divsChild>
            </w:div>
            <w:div w:id="1225488205">
              <w:marLeft w:val="0"/>
              <w:marRight w:val="0"/>
              <w:marTop w:val="0"/>
              <w:marBottom w:val="0"/>
              <w:divBdr>
                <w:top w:val="none" w:sz="0" w:space="0" w:color="auto"/>
                <w:left w:val="none" w:sz="0" w:space="0" w:color="auto"/>
                <w:bottom w:val="none" w:sz="0" w:space="0" w:color="auto"/>
                <w:right w:val="none" w:sz="0" w:space="0" w:color="auto"/>
              </w:divBdr>
              <w:divsChild>
                <w:div w:id="1160274095">
                  <w:marLeft w:val="0"/>
                  <w:marRight w:val="0"/>
                  <w:marTop w:val="0"/>
                  <w:marBottom w:val="0"/>
                  <w:divBdr>
                    <w:top w:val="none" w:sz="0" w:space="0" w:color="auto"/>
                    <w:left w:val="none" w:sz="0" w:space="0" w:color="auto"/>
                    <w:bottom w:val="none" w:sz="0" w:space="0" w:color="auto"/>
                    <w:right w:val="none" w:sz="0" w:space="0" w:color="auto"/>
                  </w:divBdr>
                </w:div>
              </w:divsChild>
            </w:div>
            <w:div w:id="1752653296">
              <w:marLeft w:val="0"/>
              <w:marRight w:val="0"/>
              <w:marTop w:val="0"/>
              <w:marBottom w:val="0"/>
              <w:divBdr>
                <w:top w:val="none" w:sz="0" w:space="0" w:color="auto"/>
                <w:left w:val="none" w:sz="0" w:space="0" w:color="auto"/>
                <w:bottom w:val="none" w:sz="0" w:space="0" w:color="auto"/>
                <w:right w:val="none" w:sz="0" w:space="0" w:color="auto"/>
              </w:divBdr>
              <w:divsChild>
                <w:div w:id="2085174909">
                  <w:marLeft w:val="0"/>
                  <w:marRight w:val="0"/>
                  <w:marTop w:val="0"/>
                  <w:marBottom w:val="0"/>
                  <w:divBdr>
                    <w:top w:val="none" w:sz="0" w:space="0" w:color="auto"/>
                    <w:left w:val="none" w:sz="0" w:space="0" w:color="auto"/>
                    <w:bottom w:val="none" w:sz="0" w:space="0" w:color="auto"/>
                    <w:right w:val="none" w:sz="0" w:space="0" w:color="auto"/>
                  </w:divBdr>
                  <w:divsChild>
                    <w:div w:id="184866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71145">
              <w:marLeft w:val="0"/>
              <w:marRight w:val="0"/>
              <w:marTop w:val="0"/>
              <w:marBottom w:val="0"/>
              <w:divBdr>
                <w:top w:val="none" w:sz="0" w:space="0" w:color="auto"/>
                <w:left w:val="none" w:sz="0" w:space="0" w:color="auto"/>
                <w:bottom w:val="none" w:sz="0" w:space="0" w:color="auto"/>
                <w:right w:val="none" w:sz="0" w:space="0" w:color="auto"/>
              </w:divBdr>
              <w:divsChild>
                <w:div w:id="1208033184">
                  <w:marLeft w:val="0"/>
                  <w:marRight w:val="0"/>
                  <w:marTop w:val="0"/>
                  <w:marBottom w:val="0"/>
                  <w:divBdr>
                    <w:top w:val="none" w:sz="0" w:space="0" w:color="auto"/>
                    <w:left w:val="none" w:sz="0" w:space="0" w:color="auto"/>
                    <w:bottom w:val="none" w:sz="0" w:space="0" w:color="auto"/>
                    <w:right w:val="none" w:sz="0" w:space="0" w:color="auto"/>
                  </w:divBdr>
                  <w:divsChild>
                    <w:div w:id="1810631986">
                      <w:marLeft w:val="0"/>
                      <w:marRight w:val="0"/>
                      <w:marTop w:val="0"/>
                      <w:marBottom w:val="0"/>
                      <w:divBdr>
                        <w:top w:val="none" w:sz="0" w:space="0" w:color="auto"/>
                        <w:left w:val="none" w:sz="0" w:space="0" w:color="auto"/>
                        <w:bottom w:val="none" w:sz="0" w:space="0" w:color="auto"/>
                        <w:right w:val="none" w:sz="0" w:space="0" w:color="auto"/>
                      </w:divBdr>
                    </w:div>
                  </w:divsChild>
                </w:div>
                <w:div w:id="1409496290">
                  <w:marLeft w:val="0"/>
                  <w:marRight w:val="0"/>
                  <w:marTop w:val="0"/>
                  <w:marBottom w:val="0"/>
                  <w:divBdr>
                    <w:top w:val="none" w:sz="0" w:space="0" w:color="auto"/>
                    <w:left w:val="none" w:sz="0" w:space="0" w:color="auto"/>
                    <w:bottom w:val="none" w:sz="0" w:space="0" w:color="auto"/>
                    <w:right w:val="none" w:sz="0" w:space="0" w:color="auto"/>
                  </w:divBdr>
                  <w:divsChild>
                    <w:div w:id="1431465043">
                      <w:marLeft w:val="0"/>
                      <w:marRight w:val="0"/>
                      <w:marTop w:val="0"/>
                      <w:marBottom w:val="0"/>
                      <w:divBdr>
                        <w:top w:val="none" w:sz="0" w:space="0" w:color="auto"/>
                        <w:left w:val="none" w:sz="0" w:space="0" w:color="auto"/>
                        <w:bottom w:val="none" w:sz="0" w:space="0" w:color="auto"/>
                        <w:right w:val="none" w:sz="0" w:space="0" w:color="auto"/>
                      </w:divBdr>
                    </w:div>
                  </w:divsChild>
                </w:div>
                <w:div w:id="1199706909">
                  <w:marLeft w:val="0"/>
                  <w:marRight w:val="0"/>
                  <w:marTop w:val="0"/>
                  <w:marBottom w:val="0"/>
                  <w:divBdr>
                    <w:top w:val="none" w:sz="0" w:space="0" w:color="auto"/>
                    <w:left w:val="none" w:sz="0" w:space="0" w:color="auto"/>
                    <w:bottom w:val="none" w:sz="0" w:space="0" w:color="auto"/>
                    <w:right w:val="none" w:sz="0" w:space="0" w:color="auto"/>
                  </w:divBdr>
                  <w:divsChild>
                    <w:div w:id="1570118546">
                      <w:marLeft w:val="0"/>
                      <w:marRight w:val="0"/>
                      <w:marTop w:val="0"/>
                      <w:marBottom w:val="0"/>
                      <w:divBdr>
                        <w:top w:val="none" w:sz="0" w:space="0" w:color="auto"/>
                        <w:left w:val="none" w:sz="0" w:space="0" w:color="auto"/>
                        <w:bottom w:val="none" w:sz="0" w:space="0" w:color="auto"/>
                        <w:right w:val="none" w:sz="0" w:space="0" w:color="auto"/>
                      </w:divBdr>
                    </w:div>
                  </w:divsChild>
                </w:div>
                <w:div w:id="493762753">
                  <w:marLeft w:val="0"/>
                  <w:marRight w:val="0"/>
                  <w:marTop w:val="0"/>
                  <w:marBottom w:val="0"/>
                  <w:divBdr>
                    <w:top w:val="none" w:sz="0" w:space="0" w:color="auto"/>
                    <w:left w:val="none" w:sz="0" w:space="0" w:color="auto"/>
                    <w:bottom w:val="none" w:sz="0" w:space="0" w:color="auto"/>
                    <w:right w:val="none" w:sz="0" w:space="0" w:color="auto"/>
                  </w:divBdr>
                  <w:divsChild>
                    <w:div w:id="11873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84959">
              <w:marLeft w:val="0"/>
              <w:marRight w:val="0"/>
              <w:marTop w:val="0"/>
              <w:marBottom w:val="0"/>
              <w:divBdr>
                <w:top w:val="none" w:sz="0" w:space="0" w:color="auto"/>
                <w:left w:val="none" w:sz="0" w:space="0" w:color="auto"/>
                <w:bottom w:val="none" w:sz="0" w:space="0" w:color="auto"/>
                <w:right w:val="none" w:sz="0" w:space="0" w:color="auto"/>
              </w:divBdr>
              <w:divsChild>
                <w:div w:id="463233780">
                  <w:marLeft w:val="0"/>
                  <w:marRight w:val="0"/>
                  <w:marTop w:val="0"/>
                  <w:marBottom w:val="0"/>
                  <w:divBdr>
                    <w:top w:val="none" w:sz="0" w:space="0" w:color="auto"/>
                    <w:left w:val="none" w:sz="0" w:space="0" w:color="auto"/>
                    <w:bottom w:val="none" w:sz="0" w:space="0" w:color="auto"/>
                    <w:right w:val="none" w:sz="0" w:space="0" w:color="auto"/>
                  </w:divBdr>
                </w:div>
              </w:divsChild>
            </w:div>
            <w:div w:id="1811314910">
              <w:marLeft w:val="0"/>
              <w:marRight w:val="0"/>
              <w:marTop w:val="0"/>
              <w:marBottom w:val="0"/>
              <w:divBdr>
                <w:top w:val="none" w:sz="0" w:space="0" w:color="auto"/>
                <w:left w:val="none" w:sz="0" w:space="0" w:color="auto"/>
                <w:bottom w:val="none" w:sz="0" w:space="0" w:color="auto"/>
                <w:right w:val="none" w:sz="0" w:space="0" w:color="auto"/>
              </w:divBdr>
              <w:divsChild>
                <w:div w:id="1987466969">
                  <w:marLeft w:val="0"/>
                  <w:marRight w:val="0"/>
                  <w:marTop w:val="0"/>
                  <w:marBottom w:val="0"/>
                  <w:divBdr>
                    <w:top w:val="none" w:sz="0" w:space="0" w:color="auto"/>
                    <w:left w:val="none" w:sz="0" w:space="0" w:color="auto"/>
                    <w:bottom w:val="none" w:sz="0" w:space="0" w:color="auto"/>
                    <w:right w:val="none" w:sz="0" w:space="0" w:color="auto"/>
                  </w:divBdr>
                </w:div>
              </w:divsChild>
            </w:div>
            <w:div w:id="1015185186">
              <w:marLeft w:val="0"/>
              <w:marRight w:val="0"/>
              <w:marTop w:val="0"/>
              <w:marBottom w:val="0"/>
              <w:divBdr>
                <w:top w:val="none" w:sz="0" w:space="0" w:color="auto"/>
                <w:left w:val="none" w:sz="0" w:space="0" w:color="auto"/>
                <w:bottom w:val="none" w:sz="0" w:space="0" w:color="auto"/>
                <w:right w:val="none" w:sz="0" w:space="0" w:color="auto"/>
              </w:divBdr>
              <w:divsChild>
                <w:div w:id="208588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6452">
          <w:marLeft w:val="0"/>
          <w:marRight w:val="0"/>
          <w:marTop w:val="0"/>
          <w:marBottom w:val="0"/>
          <w:divBdr>
            <w:top w:val="none" w:sz="0" w:space="0" w:color="auto"/>
            <w:left w:val="none" w:sz="0" w:space="0" w:color="auto"/>
            <w:bottom w:val="none" w:sz="0" w:space="0" w:color="auto"/>
            <w:right w:val="none" w:sz="0" w:space="0" w:color="auto"/>
          </w:divBdr>
          <w:divsChild>
            <w:div w:id="900558587">
              <w:marLeft w:val="0"/>
              <w:marRight w:val="0"/>
              <w:marTop w:val="0"/>
              <w:marBottom w:val="0"/>
              <w:divBdr>
                <w:top w:val="none" w:sz="0" w:space="0" w:color="auto"/>
                <w:left w:val="none" w:sz="0" w:space="0" w:color="auto"/>
                <w:bottom w:val="none" w:sz="0" w:space="0" w:color="auto"/>
                <w:right w:val="none" w:sz="0" w:space="0" w:color="auto"/>
              </w:divBdr>
              <w:divsChild>
                <w:div w:id="1056972086">
                  <w:marLeft w:val="0"/>
                  <w:marRight w:val="0"/>
                  <w:marTop w:val="0"/>
                  <w:marBottom w:val="0"/>
                  <w:divBdr>
                    <w:top w:val="none" w:sz="0" w:space="0" w:color="auto"/>
                    <w:left w:val="none" w:sz="0" w:space="0" w:color="auto"/>
                    <w:bottom w:val="none" w:sz="0" w:space="0" w:color="auto"/>
                    <w:right w:val="none" w:sz="0" w:space="0" w:color="auto"/>
                  </w:divBdr>
                </w:div>
              </w:divsChild>
            </w:div>
            <w:div w:id="981235376">
              <w:marLeft w:val="0"/>
              <w:marRight w:val="0"/>
              <w:marTop w:val="0"/>
              <w:marBottom w:val="0"/>
              <w:divBdr>
                <w:top w:val="none" w:sz="0" w:space="0" w:color="auto"/>
                <w:left w:val="none" w:sz="0" w:space="0" w:color="auto"/>
                <w:bottom w:val="none" w:sz="0" w:space="0" w:color="auto"/>
                <w:right w:val="none" w:sz="0" w:space="0" w:color="auto"/>
              </w:divBdr>
              <w:divsChild>
                <w:div w:id="1406606112">
                  <w:marLeft w:val="0"/>
                  <w:marRight w:val="0"/>
                  <w:marTop w:val="0"/>
                  <w:marBottom w:val="0"/>
                  <w:divBdr>
                    <w:top w:val="none" w:sz="0" w:space="0" w:color="auto"/>
                    <w:left w:val="none" w:sz="0" w:space="0" w:color="auto"/>
                    <w:bottom w:val="none" w:sz="0" w:space="0" w:color="auto"/>
                    <w:right w:val="none" w:sz="0" w:space="0" w:color="auto"/>
                  </w:divBdr>
                </w:div>
              </w:divsChild>
            </w:div>
            <w:div w:id="663553618">
              <w:marLeft w:val="0"/>
              <w:marRight w:val="0"/>
              <w:marTop w:val="0"/>
              <w:marBottom w:val="0"/>
              <w:divBdr>
                <w:top w:val="none" w:sz="0" w:space="0" w:color="auto"/>
                <w:left w:val="none" w:sz="0" w:space="0" w:color="auto"/>
                <w:bottom w:val="none" w:sz="0" w:space="0" w:color="auto"/>
                <w:right w:val="none" w:sz="0" w:space="0" w:color="auto"/>
              </w:divBdr>
              <w:divsChild>
                <w:div w:id="1522863956">
                  <w:marLeft w:val="0"/>
                  <w:marRight w:val="0"/>
                  <w:marTop w:val="0"/>
                  <w:marBottom w:val="0"/>
                  <w:divBdr>
                    <w:top w:val="none" w:sz="0" w:space="0" w:color="auto"/>
                    <w:left w:val="none" w:sz="0" w:space="0" w:color="auto"/>
                    <w:bottom w:val="none" w:sz="0" w:space="0" w:color="auto"/>
                    <w:right w:val="none" w:sz="0" w:space="0" w:color="auto"/>
                  </w:divBdr>
                </w:div>
              </w:divsChild>
            </w:div>
            <w:div w:id="479612389">
              <w:marLeft w:val="0"/>
              <w:marRight w:val="0"/>
              <w:marTop w:val="0"/>
              <w:marBottom w:val="0"/>
              <w:divBdr>
                <w:top w:val="none" w:sz="0" w:space="0" w:color="auto"/>
                <w:left w:val="none" w:sz="0" w:space="0" w:color="auto"/>
                <w:bottom w:val="none" w:sz="0" w:space="0" w:color="auto"/>
                <w:right w:val="none" w:sz="0" w:space="0" w:color="auto"/>
              </w:divBdr>
              <w:divsChild>
                <w:div w:id="271405209">
                  <w:marLeft w:val="0"/>
                  <w:marRight w:val="0"/>
                  <w:marTop w:val="0"/>
                  <w:marBottom w:val="0"/>
                  <w:divBdr>
                    <w:top w:val="none" w:sz="0" w:space="0" w:color="auto"/>
                    <w:left w:val="none" w:sz="0" w:space="0" w:color="auto"/>
                    <w:bottom w:val="none" w:sz="0" w:space="0" w:color="auto"/>
                    <w:right w:val="none" w:sz="0" w:space="0" w:color="auto"/>
                  </w:divBdr>
                </w:div>
              </w:divsChild>
            </w:div>
            <w:div w:id="486631539">
              <w:marLeft w:val="0"/>
              <w:marRight w:val="0"/>
              <w:marTop w:val="0"/>
              <w:marBottom w:val="0"/>
              <w:divBdr>
                <w:top w:val="none" w:sz="0" w:space="0" w:color="auto"/>
                <w:left w:val="none" w:sz="0" w:space="0" w:color="auto"/>
                <w:bottom w:val="none" w:sz="0" w:space="0" w:color="auto"/>
                <w:right w:val="none" w:sz="0" w:space="0" w:color="auto"/>
              </w:divBdr>
              <w:divsChild>
                <w:div w:id="1843204295">
                  <w:marLeft w:val="0"/>
                  <w:marRight w:val="0"/>
                  <w:marTop w:val="0"/>
                  <w:marBottom w:val="0"/>
                  <w:divBdr>
                    <w:top w:val="none" w:sz="0" w:space="0" w:color="auto"/>
                    <w:left w:val="none" w:sz="0" w:space="0" w:color="auto"/>
                    <w:bottom w:val="none" w:sz="0" w:space="0" w:color="auto"/>
                    <w:right w:val="none" w:sz="0" w:space="0" w:color="auto"/>
                  </w:divBdr>
                </w:div>
              </w:divsChild>
            </w:div>
            <w:div w:id="297608313">
              <w:marLeft w:val="0"/>
              <w:marRight w:val="0"/>
              <w:marTop w:val="0"/>
              <w:marBottom w:val="0"/>
              <w:divBdr>
                <w:top w:val="none" w:sz="0" w:space="0" w:color="auto"/>
                <w:left w:val="none" w:sz="0" w:space="0" w:color="auto"/>
                <w:bottom w:val="none" w:sz="0" w:space="0" w:color="auto"/>
                <w:right w:val="none" w:sz="0" w:space="0" w:color="auto"/>
              </w:divBdr>
              <w:divsChild>
                <w:div w:id="534460857">
                  <w:marLeft w:val="0"/>
                  <w:marRight w:val="0"/>
                  <w:marTop w:val="0"/>
                  <w:marBottom w:val="0"/>
                  <w:divBdr>
                    <w:top w:val="none" w:sz="0" w:space="0" w:color="auto"/>
                    <w:left w:val="none" w:sz="0" w:space="0" w:color="auto"/>
                    <w:bottom w:val="none" w:sz="0" w:space="0" w:color="auto"/>
                    <w:right w:val="none" w:sz="0" w:space="0" w:color="auto"/>
                  </w:divBdr>
                </w:div>
              </w:divsChild>
            </w:div>
            <w:div w:id="496580527">
              <w:marLeft w:val="0"/>
              <w:marRight w:val="0"/>
              <w:marTop w:val="0"/>
              <w:marBottom w:val="0"/>
              <w:divBdr>
                <w:top w:val="none" w:sz="0" w:space="0" w:color="auto"/>
                <w:left w:val="none" w:sz="0" w:space="0" w:color="auto"/>
                <w:bottom w:val="none" w:sz="0" w:space="0" w:color="auto"/>
                <w:right w:val="none" w:sz="0" w:space="0" w:color="auto"/>
              </w:divBdr>
              <w:divsChild>
                <w:div w:id="122252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13088">
          <w:marLeft w:val="0"/>
          <w:marRight w:val="0"/>
          <w:marTop w:val="0"/>
          <w:marBottom w:val="0"/>
          <w:divBdr>
            <w:top w:val="none" w:sz="0" w:space="0" w:color="auto"/>
            <w:left w:val="none" w:sz="0" w:space="0" w:color="auto"/>
            <w:bottom w:val="none" w:sz="0" w:space="0" w:color="auto"/>
            <w:right w:val="none" w:sz="0" w:space="0" w:color="auto"/>
          </w:divBdr>
          <w:divsChild>
            <w:div w:id="1818912192">
              <w:marLeft w:val="0"/>
              <w:marRight w:val="0"/>
              <w:marTop w:val="0"/>
              <w:marBottom w:val="0"/>
              <w:divBdr>
                <w:top w:val="none" w:sz="0" w:space="0" w:color="auto"/>
                <w:left w:val="none" w:sz="0" w:space="0" w:color="auto"/>
                <w:bottom w:val="none" w:sz="0" w:space="0" w:color="auto"/>
                <w:right w:val="none" w:sz="0" w:space="0" w:color="auto"/>
              </w:divBdr>
              <w:divsChild>
                <w:div w:id="20859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63057">
      <w:bodyDiv w:val="1"/>
      <w:marLeft w:val="0"/>
      <w:marRight w:val="0"/>
      <w:marTop w:val="0"/>
      <w:marBottom w:val="0"/>
      <w:divBdr>
        <w:top w:val="none" w:sz="0" w:space="0" w:color="auto"/>
        <w:left w:val="none" w:sz="0" w:space="0" w:color="auto"/>
        <w:bottom w:val="none" w:sz="0" w:space="0" w:color="auto"/>
        <w:right w:val="none" w:sz="0" w:space="0" w:color="auto"/>
      </w:divBdr>
      <w:divsChild>
        <w:div w:id="1387997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nnet.eu/nl/tinyurl-storage/nieuws/tennet-verwacht-structureel-congestie-zoals-bedoeld-in-artikel-95-van-de-necode-elektriciteit-in-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tps://puc.overheid.nl/PUC/Handlers/DownloadDocument.ashx?identifier=PUC_152203_31%20&amp;versienummer=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F20585656B9847B2E0B070DC712CFA" ma:contentTypeVersion="14" ma:contentTypeDescription="Een nieuw document maken." ma:contentTypeScope="" ma:versionID="39e7146bd7eaca26e318bddd55df03f9">
  <xsd:schema xmlns:xsd="http://www.w3.org/2001/XMLSchema" xmlns:xs="http://www.w3.org/2001/XMLSchema" xmlns:p="http://schemas.microsoft.com/office/2006/metadata/properties" xmlns:ns3="2593c3a3-7c70-489c-824c-1cb8e4685e23" xmlns:ns4="93e3a53a-5ba5-4747-8074-ee57cdbb2995" targetNamespace="http://schemas.microsoft.com/office/2006/metadata/properties" ma:root="true" ma:fieldsID="5ba0ee36d2629f7fcc80d7bdcbcc0ce1" ns3:_="" ns4:_="">
    <xsd:import namespace="2593c3a3-7c70-489c-824c-1cb8e4685e23"/>
    <xsd:import namespace="93e3a53a-5ba5-4747-8074-ee57cdbb29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3c3a3-7c70-489c-824c-1cb8e4685e2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3a53a-5ba5-4747-8074-ee57cdbb299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B58BB6-A287-664D-B81D-DF22E40F2861}">
  <ds:schemaRefs>
    <ds:schemaRef ds:uri="http://schemas.openxmlformats.org/officeDocument/2006/bibliography"/>
  </ds:schemaRefs>
</ds:datastoreItem>
</file>

<file path=customXml/itemProps2.xml><?xml version="1.0" encoding="utf-8"?>
<ds:datastoreItem xmlns:ds="http://schemas.openxmlformats.org/officeDocument/2006/customXml" ds:itemID="{9DCC8B97-41A3-468E-821A-4569AF733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3c3a3-7c70-489c-824c-1cb8e4685e23"/>
    <ds:schemaRef ds:uri="93e3a53a-5ba5-4747-8074-ee57cdbb2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A507DB-AE9F-4652-BD0D-3E468E5F20FD}">
  <ds:schemaRefs>
    <ds:schemaRef ds:uri="http://schemas.microsoft.com/sharepoint/v3/contenttype/forms"/>
  </ds:schemaRefs>
</ds:datastoreItem>
</file>

<file path=customXml/itemProps4.xml><?xml version="1.0" encoding="utf-8"?>
<ds:datastoreItem xmlns:ds="http://schemas.openxmlformats.org/officeDocument/2006/customXml" ds:itemID="{6D959B72-6F41-407A-B935-DE41C3E4A2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4934</Words>
  <Characters>27140</Characters>
  <Application>Microsoft Office Word</Application>
  <DocSecurity>0</DocSecurity>
  <Lines>226</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Lengkeek</dc:creator>
  <cp:keywords/>
  <dc:description/>
  <cp:lastModifiedBy>Elise Lengkeek</cp:lastModifiedBy>
  <cp:revision>5</cp:revision>
  <cp:lastPrinted>2022-06-26T17:54:00Z</cp:lastPrinted>
  <dcterms:created xsi:type="dcterms:W3CDTF">2022-06-26T17:23:00Z</dcterms:created>
  <dcterms:modified xsi:type="dcterms:W3CDTF">2022-06-26T18:32:00Z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0x010100D4F20585656B9847B2E0B070DC712CFA</vt:lpwstr>
  </property>
</Properties>
</file>